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EBDC" w14:textId="77777777" w:rsidR="00C71A33" w:rsidRPr="00C95C40" w:rsidRDefault="00C71A33" w:rsidP="00C71A33">
      <w:pPr>
        <w:pStyle w:val="Encabezado"/>
      </w:pPr>
    </w:p>
    <w:p w14:paraId="176C56CE" w14:textId="77777777" w:rsidR="00A92476" w:rsidRDefault="00A92476" w:rsidP="00A92476">
      <w:pPr>
        <w:jc w:val="center"/>
        <w:rPr>
          <w:b/>
          <w:sz w:val="32"/>
          <w:szCs w:val="32"/>
        </w:rPr>
      </w:pPr>
    </w:p>
    <w:p w14:paraId="324AC91F" w14:textId="77777777" w:rsidR="00A92476" w:rsidRDefault="00A92476" w:rsidP="00A92476">
      <w:pPr>
        <w:jc w:val="center"/>
        <w:rPr>
          <w:b/>
          <w:sz w:val="32"/>
          <w:szCs w:val="32"/>
        </w:rPr>
      </w:pPr>
    </w:p>
    <w:p w14:paraId="7A126B25" w14:textId="77777777" w:rsidR="00A92476" w:rsidRDefault="00A92476" w:rsidP="00A92476">
      <w:pPr>
        <w:jc w:val="center"/>
        <w:rPr>
          <w:b/>
          <w:sz w:val="32"/>
          <w:szCs w:val="32"/>
        </w:rPr>
      </w:pPr>
    </w:p>
    <w:p w14:paraId="2FA5762F" w14:textId="77777777" w:rsidR="00A92476" w:rsidRDefault="00A92476" w:rsidP="00A92476">
      <w:pPr>
        <w:jc w:val="center"/>
        <w:rPr>
          <w:b/>
          <w:sz w:val="32"/>
          <w:szCs w:val="32"/>
        </w:rPr>
      </w:pPr>
    </w:p>
    <w:p w14:paraId="79B3B9C5" w14:textId="77777777" w:rsidR="00A92476" w:rsidRDefault="00A92476" w:rsidP="00A92476">
      <w:pPr>
        <w:jc w:val="center"/>
        <w:rPr>
          <w:b/>
          <w:sz w:val="32"/>
          <w:szCs w:val="32"/>
        </w:rPr>
      </w:pPr>
    </w:p>
    <w:p w14:paraId="7EEAAC74" w14:textId="77777777" w:rsidR="00A92476" w:rsidRDefault="00A92476" w:rsidP="00A92476">
      <w:pPr>
        <w:jc w:val="center"/>
        <w:rPr>
          <w:b/>
          <w:sz w:val="32"/>
          <w:szCs w:val="32"/>
        </w:rPr>
      </w:pPr>
    </w:p>
    <w:p w14:paraId="0BE6E1F1" w14:textId="77777777" w:rsidR="00A92476" w:rsidRDefault="00A92476" w:rsidP="00A92476">
      <w:pPr>
        <w:jc w:val="center"/>
        <w:rPr>
          <w:b/>
          <w:sz w:val="32"/>
          <w:szCs w:val="32"/>
        </w:rPr>
      </w:pPr>
    </w:p>
    <w:p w14:paraId="3376A182" w14:textId="77777777" w:rsidR="00A92476" w:rsidRDefault="00A92476" w:rsidP="00A92476">
      <w:pPr>
        <w:jc w:val="center"/>
        <w:rPr>
          <w:b/>
          <w:sz w:val="32"/>
          <w:szCs w:val="32"/>
        </w:rPr>
      </w:pPr>
    </w:p>
    <w:p w14:paraId="691ED297" w14:textId="77777777" w:rsidR="00A92476" w:rsidRDefault="00A92476" w:rsidP="00A92476">
      <w:pPr>
        <w:jc w:val="center"/>
        <w:rPr>
          <w:b/>
          <w:sz w:val="32"/>
          <w:szCs w:val="32"/>
        </w:rPr>
      </w:pPr>
    </w:p>
    <w:p w14:paraId="5E81C6F1" w14:textId="77777777" w:rsidR="00A92476" w:rsidRDefault="00A92476" w:rsidP="00A92476">
      <w:pPr>
        <w:jc w:val="center"/>
        <w:rPr>
          <w:b/>
          <w:sz w:val="32"/>
          <w:szCs w:val="32"/>
        </w:rPr>
      </w:pPr>
    </w:p>
    <w:p w14:paraId="33B9EE75" w14:textId="77777777" w:rsidR="00A92476" w:rsidRDefault="00A92476" w:rsidP="00A92476">
      <w:pPr>
        <w:tabs>
          <w:tab w:val="left" w:pos="6246"/>
        </w:tabs>
        <w:jc w:val="center"/>
        <w:rPr>
          <w:b/>
          <w:sz w:val="32"/>
          <w:szCs w:val="32"/>
        </w:rPr>
      </w:pPr>
    </w:p>
    <w:p w14:paraId="7EFDCF59" w14:textId="77777777" w:rsidR="00A92476" w:rsidRDefault="00A92476" w:rsidP="00A92476">
      <w:pPr>
        <w:jc w:val="center"/>
        <w:rPr>
          <w:b/>
          <w:sz w:val="32"/>
          <w:szCs w:val="32"/>
        </w:rPr>
      </w:pPr>
    </w:p>
    <w:p w14:paraId="6A088928" w14:textId="77777777" w:rsidR="00A92476" w:rsidRDefault="00A92476" w:rsidP="00A92476">
      <w:pPr>
        <w:jc w:val="center"/>
        <w:rPr>
          <w:b/>
          <w:sz w:val="32"/>
          <w:szCs w:val="32"/>
        </w:rPr>
      </w:pPr>
    </w:p>
    <w:p w14:paraId="6482BF16" w14:textId="77777777" w:rsidR="00A92476" w:rsidRDefault="00A92476" w:rsidP="00A92476">
      <w:pPr>
        <w:jc w:val="center"/>
        <w:rPr>
          <w:b/>
          <w:sz w:val="32"/>
          <w:szCs w:val="32"/>
        </w:rPr>
      </w:pPr>
    </w:p>
    <w:p w14:paraId="4D1E81B3" w14:textId="77777777" w:rsidR="00A92476" w:rsidRDefault="00A92476" w:rsidP="00A92476">
      <w:pPr>
        <w:jc w:val="center"/>
        <w:rPr>
          <w:b/>
          <w:sz w:val="32"/>
          <w:szCs w:val="32"/>
        </w:rPr>
      </w:pPr>
    </w:p>
    <w:p w14:paraId="2E56D534" w14:textId="77777777" w:rsidR="00CE2C1A" w:rsidRDefault="00CE2C1A" w:rsidP="00A92476">
      <w:pPr>
        <w:jc w:val="center"/>
        <w:rPr>
          <w:b/>
          <w:sz w:val="32"/>
          <w:szCs w:val="32"/>
        </w:rPr>
      </w:pPr>
    </w:p>
    <w:p w14:paraId="694C612B" w14:textId="77777777" w:rsidR="00CE2C1A" w:rsidRDefault="00CE2C1A" w:rsidP="00A92476">
      <w:pPr>
        <w:jc w:val="center"/>
        <w:rPr>
          <w:b/>
          <w:sz w:val="32"/>
          <w:szCs w:val="32"/>
        </w:rPr>
      </w:pPr>
    </w:p>
    <w:p w14:paraId="2662964E" w14:textId="77777777" w:rsidR="00A92476" w:rsidRPr="00C95C40" w:rsidRDefault="00A92476" w:rsidP="00A92476">
      <w:pPr>
        <w:jc w:val="center"/>
        <w:rPr>
          <w:b/>
          <w:sz w:val="32"/>
          <w:szCs w:val="32"/>
        </w:rPr>
      </w:pPr>
    </w:p>
    <w:p w14:paraId="2F2D05DB" w14:textId="77777777"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A92476" w14:paraId="11BB1FDB" w14:textId="77777777" w:rsidTr="00CE2C1A">
        <w:tc>
          <w:tcPr>
            <w:tcW w:w="5070" w:type="dxa"/>
          </w:tcPr>
          <w:p w14:paraId="6D465C07" w14:textId="77777777" w:rsidR="00A92476" w:rsidRDefault="00A92476" w:rsidP="003206EF"/>
        </w:tc>
        <w:tc>
          <w:tcPr>
            <w:tcW w:w="5244" w:type="dxa"/>
          </w:tcPr>
          <w:p w14:paraId="023CE934" w14:textId="00D9607A" w:rsidR="00F50000" w:rsidRPr="00A83D63" w:rsidRDefault="00F50000" w:rsidP="00F50000">
            <w:pPr>
              <w:jc w:val="right"/>
              <w:rPr>
                <w:rFonts w:ascii="Arial Narrow" w:hAnsi="Arial Narrow"/>
                <w:b/>
                <w:color w:val="000000" w:themeColor="text1"/>
                <w:sz w:val="48"/>
                <w:szCs w:val="48"/>
              </w:rPr>
            </w:pPr>
            <w:r w:rsidRPr="00A83D63">
              <w:rPr>
                <w:rFonts w:ascii="Arial Narrow" w:hAnsi="Arial Narrow"/>
                <w:b/>
                <w:color w:val="000000" w:themeColor="text1"/>
                <w:sz w:val="48"/>
                <w:szCs w:val="48"/>
              </w:rPr>
              <w:t>PROGRAMA ANUAL DE</w:t>
            </w:r>
            <w:r w:rsidR="00CE2C1A">
              <w:rPr>
                <w:rFonts w:ascii="Arial Narrow" w:hAnsi="Arial Narrow"/>
                <w:b/>
                <w:color w:val="000000" w:themeColor="text1"/>
                <w:sz w:val="48"/>
                <w:szCs w:val="48"/>
              </w:rPr>
              <w:t>L</w:t>
            </w:r>
            <w:r w:rsidRPr="00A83D63">
              <w:rPr>
                <w:rFonts w:ascii="Arial Narrow" w:hAnsi="Arial Narrow"/>
                <w:b/>
                <w:color w:val="000000" w:themeColor="text1"/>
                <w:sz w:val="48"/>
                <w:szCs w:val="48"/>
              </w:rPr>
              <w:t xml:space="preserve"> </w:t>
            </w:r>
            <w:r w:rsidR="00CE2C1A">
              <w:rPr>
                <w:rFonts w:ascii="Arial Narrow" w:hAnsi="Arial Narrow"/>
                <w:b/>
                <w:color w:val="000000" w:themeColor="text1"/>
                <w:sz w:val="48"/>
                <w:szCs w:val="48"/>
              </w:rPr>
              <w:t>SERVICIO DE VIGILANCIA</w:t>
            </w:r>
          </w:p>
          <w:p w14:paraId="3B22ACBC" w14:textId="6A9D1E1B" w:rsidR="00C824DA" w:rsidRPr="00F50000" w:rsidRDefault="00F50000" w:rsidP="00F50000">
            <w:pPr>
              <w:jc w:val="right"/>
              <w:rPr>
                <w:rFonts w:ascii="Arial Narrow" w:hAnsi="Arial Narrow"/>
                <w:b/>
                <w:color w:val="000000" w:themeColor="text1"/>
                <w:sz w:val="72"/>
                <w:szCs w:val="72"/>
              </w:rPr>
            </w:pPr>
            <w:r w:rsidRPr="00F50000">
              <w:rPr>
                <w:rFonts w:ascii="Arial Narrow" w:hAnsi="Arial Narrow"/>
                <w:b/>
                <w:color w:val="000000" w:themeColor="text1"/>
                <w:sz w:val="48"/>
                <w:szCs w:val="48"/>
              </w:rPr>
              <w:t>201</w:t>
            </w:r>
            <w:r w:rsidR="00EE16B1">
              <w:rPr>
                <w:rFonts w:ascii="Arial Narrow" w:hAnsi="Arial Narrow"/>
                <w:b/>
                <w:color w:val="000000" w:themeColor="text1"/>
                <w:sz w:val="48"/>
                <w:szCs w:val="48"/>
              </w:rPr>
              <w:t>7</w:t>
            </w:r>
          </w:p>
          <w:p w14:paraId="6BECC08E" w14:textId="4F63D3F8" w:rsidR="00C824DA" w:rsidRDefault="00C824DA" w:rsidP="00C824DA">
            <w:pPr>
              <w:jc w:val="right"/>
              <w:rPr>
                <w:rFonts w:ascii="Arial Narrow" w:hAnsi="Arial Narrow"/>
                <w:b/>
                <w:caps/>
                <w:color w:val="000000" w:themeColor="text1"/>
                <w:sz w:val="24"/>
              </w:rPr>
            </w:pPr>
            <w:r w:rsidRPr="00081856">
              <w:rPr>
                <w:rFonts w:ascii="Arial Narrow" w:hAnsi="Arial Narrow"/>
                <w:b/>
                <w:color w:val="000000" w:themeColor="text1"/>
                <w:sz w:val="24"/>
              </w:rPr>
              <w:t>ET</w:t>
            </w:r>
            <w:r w:rsidRPr="00081856">
              <w:rPr>
                <w:rFonts w:ascii="Arial Narrow" w:hAnsi="Arial Narrow"/>
                <w:b/>
                <w:caps/>
                <w:color w:val="000000" w:themeColor="text1"/>
                <w:sz w:val="24"/>
              </w:rPr>
              <w:t>APA DE EXPLOTACi</w:t>
            </w:r>
            <w:r w:rsidR="00AB08D4">
              <w:rPr>
                <w:rFonts w:ascii="Arial Narrow" w:hAnsi="Arial Narrow"/>
                <w:b/>
                <w:caps/>
                <w:color w:val="000000" w:themeColor="text1"/>
                <w:sz w:val="24"/>
              </w:rPr>
              <w:t>Ó</w:t>
            </w:r>
            <w:r w:rsidRPr="00081856">
              <w:rPr>
                <w:rFonts w:ascii="Arial Narrow" w:hAnsi="Arial Narrow"/>
                <w:b/>
                <w:caps/>
                <w:color w:val="000000" w:themeColor="text1"/>
                <w:sz w:val="24"/>
              </w:rPr>
              <w:t>n</w:t>
            </w:r>
          </w:p>
          <w:p w14:paraId="53417890" w14:textId="77777777" w:rsidR="00A92476" w:rsidRDefault="00A92476" w:rsidP="00874800">
            <w:pPr>
              <w:jc w:val="right"/>
            </w:pPr>
          </w:p>
        </w:tc>
      </w:tr>
      <w:tr w:rsidR="00A92476" w14:paraId="1D0747EA" w14:textId="77777777" w:rsidTr="00CE2C1A">
        <w:tc>
          <w:tcPr>
            <w:tcW w:w="5070" w:type="dxa"/>
          </w:tcPr>
          <w:p w14:paraId="52C1CB7B" w14:textId="77777777" w:rsidR="00A92476" w:rsidRDefault="00A92476" w:rsidP="003206EF"/>
        </w:tc>
        <w:tc>
          <w:tcPr>
            <w:tcW w:w="5244" w:type="dxa"/>
          </w:tcPr>
          <w:p w14:paraId="6FA80CFD" w14:textId="77777777" w:rsidR="00A92476" w:rsidRDefault="00A92476" w:rsidP="003206EF">
            <w:pPr>
              <w:ind w:right="-170"/>
              <w:jc w:val="right"/>
            </w:pPr>
            <w:r w:rsidRPr="00081856">
              <w:rPr>
                <w:noProof/>
                <w:lang w:val="es-CL" w:eastAsia="es-CL"/>
              </w:rPr>
              <w:drawing>
                <wp:inline distT="0" distB="0" distL="0" distR="0" wp14:anchorId="0F5BCDA8" wp14:editId="4FED50D1">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14:paraId="3B5E952E" w14:textId="77777777" w:rsidR="00A92476" w:rsidRDefault="00A92476" w:rsidP="00A92476">
      <w:r>
        <w:br w:type="page"/>
      </w:r>
    </w:p>
    <w:p w14:paraId="368DCFE4" w14:textId="77777777" w:rsidR="00A92476" w:rsidRDefault="00A92476" w:rsidP="00A92476">
      <w:pPr>
        <w:rPr>
          <w:rFonts w:cs="Arial"/>
          <w:bCs/>
          <w:kern w:val="32"/>
          <w:sz w:val="22"/>
          <w:szCs w:val="22"/>
          <w:lang w:val="es-AR"/>
        </w:rPr>
      </w:pPr>
    </w:p>
    <w:p w14:paraId="7C5FAE6E" w14:textId="77777777"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4A4D7C" w14:paraId="2693A41B" w14:textId="77777777" w:rsidTr="003206EF">
        <w:tc>
          <w:tcPr>
            <w:tcW w:w="1804" w:type="dxa"/>
            <w:vMerge w:val="restart"/>
            <w:shd w:val="clear" w:color="auto" w:fill="B8CCE4" w:themeFill="accent1" w:themeFillTint="66"/>
          </w:tcPr>
          <w:p w14:paraId="7DB3A473" w14:textId="77777777" w:rsidR="00C824DA" w:rsidRPr="004A4D7C" w:rsidRDefault="00C824DA" w:rsidP="003206EF">
            <w:pPr>
              <w:rPr>
                <w:bCs/>
                <w:kern w:val="32"/>
                <w:sz w:val="22"/>
                <w:szCs w:val="22"/>
                <w:lang w:val="es-AR"/>
              </w:rPr>
            </w:pPr>
            <w:r w:rsidRPr="004A4D7C">
              <w:rPr>
                <w:bCs/>
                <w:kern w:val="32"/>
                <w:sz w:val="22"/>
                <w:szCs w:val="22"/>
                <w:lang w:val="es-AR"/>
              </w:rPr>
              <w:t>Registro de las revisiones</w:t>
            </w:r>
          </w:p>
        </w:tc>
        <w:tc>
          <w:tcPr>
            <w:tcW w:w="284" w:type="dxa"/>
          </w:tcPr>
          <w:p w14:paraId="6FB8BE98" w14:textId="77777777" w:rsidR="00C824DA" w:rsidRPr="004A4D7C" w:rsidRDefault="00C824DA" w:rsidP="003206EF">
            <w:pPr>
              <w:rPr>
                <w:bCs/>
                <w:kern w:val="32"/>
                <w:sz w:val="22"/>
                <w:szCs w:val="22"/>
                <w:lang w:val="es-AR"/>
              </w:rPr>
            </w:pPr>
          </w:p>
        </w:tc>
        <w:tc>
          <w:tcPr>
            <w:tcW w:w="962" w:type="dxa"/>
          </w:tcPr>
          <w:p w14:paraId="1D74BFF0" w14:textId="77777777" w:rsidR="00C824DA" w:rsidRPr="004A4D7C" w:rsidRDefault="00C824DA" w:rsidP="003206EF">
            <w:pPr>
              <w:rPr>
                <w:sz w:val="22"/>
                <w:szCs w:val="22"/>
                <w:lang w:val="es-AR"/>
              </w:rPr>
            </w:pPr>
            <w:r w:rsidRPr="004A4D7C">
              <w:rPr>
                <w:sz w:val="22"/>
                <w:szCs w:val="22"/>
                <w:lang w:val="es-AR"/>
              </w:rPr>
              <w:t>Versión</w:t>
            </w:r>
          </w:p>
        </w:tc>
        <w:tc>
          <w:tcPr>
            <w:tcW w:w="1736" w:type="dxa"/>
          </w:tcPr>
          <w:p w14:paraId="22F41143" w14:textId="77777777" w:rsidR="00C824DA" w:rsidRPr="004A4D7C" w:rsidRDefault="00C824DA" w:rsidP="003206EF">
            <w:pPr>
              <w:rPr>
                <w:sz w:val="22"/>
                <w:szCs w:val="22"/>
                <w:lang w:val="es-AR"/>
              </w:rPr>
            </w:pPr>
            <w:r w:rsidRPr="004A4D7C">
              <w:rPr>
                <w:sz w:val="22"/>
                <w:szCs w:val="22"/>
                <w:lang w:val="es-AR"/>
              </w:rPr>
              <w:t xml:space="preserve">Fecha de </w:t>
            </w:r>
            <w:proofErr w:type="spellStart"/>
            <w:r w:rsidRPr="004A4D7C">
              <w:rPr>
                <w:sz w:val="22"/>
                <w:szCs w:val="22"/>
                <w:lang w:val="es-AR"/>
              </w:rPr>
              <w:t>rev.</w:t>
            </w:r>
            <w:proofErr w:type="spellEnd"/>
          </w:p>
        </w:tc>
        <w:tc>
          <w:tcPr>
            <w:tcW w:w="5283" w:type="dxa"/>
          </w:tcPr>
          <w:p w14:paraId="0846FE3A" w14:textId="77777777" w:rsidR="00C824DA" w:rsidRPr="004A4D7C" w:rsidRDefault="00C824DA" w:rsidP="003206EF">
            <w:pPr>
              <w:rPr>
                <w:sz w:val="22"/>
                <w:szCs w:val="22"/>
                <w:lang w:val="es-AR"/>
              </w:rPr>
            </w:pPr>
            <w:r w:rsidRPr="004A4D7C">
              <w:rPr>
                <w:sz w:val="22"/>
                <w:szCs w:val="22"/>
                <w:lang w:val="es-AR"/>
              </w:rPr>
              <w:t>Páginas / Artículos revisados</w:t>
            </w:r>
          </w:p>
        </w:tc>
      </w:tr>
      <w:tr w:rsidR="00C824DA" w:rsidRPr="004A4D7C" w14:paraId="3C96C281" w14:textId="77777777" w:rsidTr="003206EF">
        <w:tc>
          <w:tcPr>
            <w:tcW w:w="1804" w:type="dxa"/>
            <w:vMerge/>
            <w:shd w:val="clear" w:color="auto" w:fill="B8CCE4" w:themeFill="accent1" w:themeFillTint="66"/>
          </w:tcPr>
          <w:p w14:paraId="090B59A8" w14:textId="77777777" w:rsidR="00C824DA" w:rsidRPr="004A4D7C" w:rsidRDefault="00C824DA" w:rsidP="003206EF">
            <w:pPr>
              <w:rPr>
                <w:bCs/>
                <w:kern w:val="32"/>
                <w:sz w:val="22"/>
                <w:szCs w:val="22"/>
                <w:lang w:val="es-AR"/>
              </w:rPr>
            </w:pPr>
          </w:p>
        </w:tc>
        <w:tc>
          <w:tcPr>
            <w:tcW w:w="284" w:type="dxa"/>
          </w:tcPr>
          <w:p w14:paraId="137B3E34" w14:textId="77777777" w:rsidR="00C824DA" w:rsidRPr="004A4D7C" w:rsidRDefault="00C824DA" w:rsidP="003206EF">
            <w:pPr>
              <w:rPr>
                <w:bCs/>
                <w:kern w:val="32"/>
                <w:sz w:val="22"/>
                <w:szCs w:val="22"/>
                <w:lang w:val="es-AR"/>
              </w:rPr>
            </w:pPr>
          </w:p>
        </w:tc>
        <w:tc>
          <w:tcPr>
            <w:tcW w:w="962" w:type="dxa"/>
          </w:tcPr>
          <w:p w14:paraId="32D60F45" w14:textId="77777777" w:rsidR="00C824DA" w:rsidRDefault="00C824DA" w:rsidP="003206EF">
            <w:pPr>
              <w:rPr>
                <w:sz w:val="22"/>
                <w:szCs w:val="22"/>
                <w:lang w:val="es-AR"/>
              </w:rPr>
            </w:pPr>
            <w:r>
              <w:rPr>
                <w:sz w:val="22"/>
                <w:szCs w:val="22"/>
                <w:lang w:val="es-AR"/>
              </w:rPr>
              <w:t>Rev. A</w:t>
            </w:r>
          </w:p>
          <w:p w14:paraId="7A0DFEE5" w14:textId="0BC5D120" w:rsidR="00A1237E" w:rsidRPr="004A4D7C" w:rsidRDefault="00A1237E" w:rsidP="003206EF">
            <w:pPr>
              <w:rPr>
                <w:sz w:val="22"/>
                <w:szCs w:val="22"/>
                <w:lang w:val="es-AR"/>
              </w:rPr>
            </w:pPr>
            <w:r>
              <w:rPr>
                <w:sz w:val="22"/>
                <w:szCs w:val="22"/>
                <w:lang w:val="es-AR"/>
              </w:rPr>
              <w:t xml:space="preserve">Rev. B      </w:t>
            </w:r>
          </w:p>
        </w:tc>
        <w:tc>
          <w:tcPr>
            <w:tcW w:w="1736" w:type="dxa"/>
          </w:tcPr>
          <w:p w14:paraId="24361F3C" w14:textId="067B6646" w:rsidR="00C824DA" w:rsidRDefault="00333354" w:rsidP="003206EF">
            <w:pPr>
              <w:rPr>
                <w:sz w:val="22"/>
                <w:szCs w:val="22"/>
                <w:lang w:val="es-AR"/>
              </w:rPr>
            </w:pPr>
            <w:r>
              <w:rPr>
                <w:sz w:val="22"/>
                <w:szCs w:val="22"/>
                <w:lang w:val="es-AR"/>
              </w:rPr>
              <w:t>17</w:t>
            </w:r>
            <w:r w:rsidR="00EE16B1">
              <w:rPr>
                <w:sz w:val="22"/>
                <w:szCs w:val="22"/>
                <w:lang w:val="es-AR"/>
              </w:rPr>
              <w:t xml:space="preserve"> </w:t>
            </w:r>
            <w:r>
              <w:rPr>
                <w:sz w:val="22"/>
                <w:szCs w:val="22"/>
                <w:lang w:val="es-AR"/>
              </w:rPr>
              <w:t>Jul</w:t>
            </w:r>
            <w:r w:rsidR="00C824DA" w:rsidRPr="004A4D7C">
              <w:rPr>
                <w:sz w:val="22"/>
                <w:szCs w:val="22"/>
                <w:lang w:val="es-AR"/>
              </w:rPr>
              <w:t xml:space="preserve"> 201</w:t>
            </w:r>
            <w:r>
              <w:rPr>
                <w:sz w:val="22"/>
                <w:szCs w:val="22"/>
                <w:lang w:val="es-AR"/>
              </w:rPr>
              <w:t>5</w:t>
            </w:r>
          </w:p>
          <w:p w14:paraId="05F88544" w14:textId="0D9D7B69" w:rsidR="00A1237E" w:rsidRPr="004A4D7C" w:rsidRDefault="00333354" w:rsidP="003206EF">
            <w:pPr>
              <w:rPr>
                <w:sz w:val="22"/>
                <w:szCs w:val="22"/>
                <w:lang w:val="es-AR"/>
              </w:rPr>
            </w:pPr>
            <w:r>
              <w:rPr>
                <w:sz w:val="22"/>
                <w:szCs w:val="22"/>
                <w:lang w:val="es-AR"/>
              </w:rPr>
              <w:t>27</w:t>
            </w:r>
            <w:r w:rsidR="00A1237E">
              <w:rPr>
                <w:sz w:val="22"/>
                <w:szCs w:val="22"/>
                <w:lang w:val="es-AR"/>
              </w:rPr>
              <w:t xml:space="preserve"> </w:t>
            </w:r>
            <w:r>
              <w:rPr>
                <w:sz w:val="22"/>
                <w:szCs w:val="22"/>
                <w:lang w:val="es-AR"/>
              </w:rPr>
              <w:t xml:space="preserve">Sept </w:t>
            </w:r>
            <w:r w:rsidR="00A1237E">
              <w:rPr>
                <w:sz w:val="22"/>
                <w:szCs w:val="22"/>
                <w:lang w:val="es-AR"/>
              </w:rPr>
              <w:t>201</w:t>
            </w:r>
            <w:r>
              <w:rPr>
                <w:sz w:val="22"/>
                <w:szCs w:val="22"/>
                <w:lang w:val="es-AR"/>
              </w:rPr>
              <w:t>5</w:t>
            </w:r>
          </w:p>
        </w:tc>
        <w:tc>
          <w:tcPr>
            <w:tcW w:w="5283" w:type="dxa"/>
          </w:tcPr>
          <w:p w14:paraId="62DE9A40" w14:textId="77777777" w:rsidR="00C824DA" w:rsidRDefault="00C824DA" w:rsidP="003206EF">
            <w:pPr>
              <w:rPr>
                <w:sz w:val="22"/>
                <w:szCs w:val="22"/>
                <w:lang w:val="es-AR"/>
              </w:rPr>
            </w:pPr>
            <w:r w:rsidRPr="004A4D7C">
              <w:rPr>
                <w:sz w:val="22"/>
                <w:szCs w:val="22"/>
                <w:lang w:val="es-AR"/>
              </w:rPr>
              <w:t>Documento original</w:t>
            </w:r>
          </w:p>
          <w:p w14:paraId="2A1D2EBD" w14:textId="5EC52900" w:rsidR="00A1237E" w:rsidRPr="004A4D7C" w:rsidRDefault="00A1237E" w:rsidP="003206EF">
            <w:pPr>
              <w:rPr>
                <w:sz w:val="22"/>
                <w:szCs w:val="22"/>
                <w:lang w:val="es-AR"/>
              </w:rPr>
            </w:pPr>
            <w:r>
              <w:rPr>
                <w:sz w:val="22"/>
                <w:szCs w:val="22"/>
                <w:lang w:val="es-AR"/>
              </w:rPr>
              <w:t>Por observaciones de la Inspección Fiscal</w:t>
            </w:r>
          </w:p>
        </w:tc>
      </w:tr>
      <w:tr w:rsidR="001271F0" w:rsidRPr="004A4D7C" w14:paraId="63270E3E" w14:textId="77777777" w:rsidTr="003206EF">
        <w:tc>
          <w:tcPr>
            <w:tcW w:w="1804" w:type="dxa"/>
            <w:shd w:val="clear" w:color="auto" w:fill="B8CCE4" w:themeFill="accent1" w:themeFillTint="66"/>
          </w:tcPr>
          <w:p w14:paraId="20E28F9C" w14:textId="77777777" w:rsidR="001271F0" w:rsidRPr="004A4D7C" w:rsidRDefault="001271F0" w:rsidP="001271F0">
            <w:pPr>
              <w:rPr>
                <w:bCs/>
                <w:kern w:val="32"/>
                <w:sz w:val="22"/>
                <w:szCs w:val="22"/>
                <w:lang w:val="es-AR"/>
              </w:rPr>
            </w:pPr>
          </w:p>
        </w:tc>
        <w:tc>
          <w:tcPr>
            <w:tcW w:w="284" w:type="dxa"/>
          </w:tcPr>
          <w:p w14:paraId="2EAC1B28" w14:textId="77777777" w:rsidR="001271F0" w:rsidRPr="004A4D7C" w:rsidRDefault="001271F0" w:rsidP="001271F0">
            <w:pPr>
              <w:rPr>
                <w:bCs/>
                <w:kern w:val="32"/>
                <w:sz w:val="22"/>
                <w:szCs w:val="22"/>
                <w:lang w:val="es-AR"/>
              </w:rPr>
            </w:pPr>
          </w:p>
        </w:tc>
        <w:tc>
          <w:tcPr>
            <w:tcW w:w="962" w:type="dxa"/>
          </w:tcPr>
          <w:p w14:paraId="1B9A8BF3" w14:textId="63F5C2C4" w:rsidR="001271F0" w:rsidRDefault="001271F0" w:rsidP="001271F0">
            <w:pPr>
              <w:rPr>
                <w:sz w:val="22"/>
                <w:szCs w:val="22"/>
                <w:lang w:val="es-AR"/>
              </w:rPr>
            </w:pPr>
            <w:r>
              <w:rPr>
                <w:sz w:val="22"/>
                <w:szCs w:val="22"/>
                <w:lang w:val="es-AR"/>
              </w:rPr>
              <w:t>Rev. C</w:t>
            </w:r>
          </w:p>
        </w:tc>
        <w:tc>
          <w:tcPr>
            <w:tcW w:w="1736" w:type="dxa"/>
          </w:tcPr>
          <w:p w14:paraId="12F7A885" w14:textId="6F7942ED" w:rsidR="001271F0" w:rsidRDefault="00DD1E50" w:rsidP="001271F0">
            <w:pPr>
              <w:rPr>
                <w:sz w:val="22"/>
                <w:szCs w:val="22"/>
                <w:lang w:val="es-AR"/>
              </w:rPr>
            </w:pPr>
            <w:r>
              <w:rPr>
                <w:sz w:val="22"/>
                <w:szCs w:val="22"/>
                <w:lang w:val="es-AR"/>
              </w:rPr>
              <w:t>18 Mar</w:t>
            </w:r>
            <w:r w:rsidR="001271F0">
              <w:rPr>
                <w:sz w:val="22"/>
                <w:szCs w:val="22"/>
                <w:lang w:val="es-AR"/>
              </w:rPr>
              <w:t xml:space="preserve"> 2016</w:t>
            </w:r>
          </w:p>
        </w:tc>
        <w:tc>
          <w:tcPr>
            <w:tcW w:w="5283" w:type="dxa"/>
          </w:tcPr>
          <w:p w14:paraId="4208B57B" w14:textId="690D3307" w:rsidR="001271F0" w:rsidRPr="004A4D7C" w:rsidRDefault="001271F0" w:rsidP="001271F0">
            <w:pPr>
              <w:rPr>
                <w:sz w:val="22"/>
                <w:szCs w:val="22"/>
                <w:lang w:val="es-AR"/>
              </w:rPr>
            </w:pPr>
            <w:r>
              <w:rPr>
                <w:sz w:val="22"/>
                <w:szCs w:val="22"/>
                <w:lang w:val="es-AR"/>
              </w:rPr>
              <w:t>Cambio de NP</w:t>
            </w:r>
          </w:p>
        </w:tc>
      </w:tr>
      <w:tr w:rsidR="00DD1E50" w:rsidRPr="004A4D7C" w14:paraId="7AD0FA73" w14:textId="77777777" w:rsidTr="003206EF">
        <w:tc>
          <w:tcPr>
            <w:tcW w:w="1804" w:type="dxa"/>
            <w:shd w:val="clear" w:color="auto" w:fill="B8CCE4" w:themeFill="accent1" w:themeFillTint="66"/>
          </w:tcPr>
          <w:p w14:paraId="6A6A608C" w14:textId="77777777" w:rsidR="00DD1E50" w:rsidRPr="004A4D7C" w:rsidRDefault="00DD1E50" w:rsidP="00DD1E50">
            <w:pPr>
              <w:rPr>
                <w:bCs/>
                <w:kern w:val="32"/>
                <w:sz w:val="22"/>
                <w:szCs w:val="22"/>
                <w:lang w:val="es-AR"/>
              </w:rPr>
            </w:pPr>
          </w:p>
        </w:tc>
        <w:tc>
          <w:tcPr>
            <w:tcW w:w="284" w:type="dxa"/>
          </w:tcPr>
          <w:p w14:paraId="0E06C4AA" w14:textId="77777777" w:rsidR="00DD1E50" w:rsidRPr="004A4D7C" w:rsidRDefault="00DD1E50" w:rsidP="00DD1E50">
            <w:pPr>
              <w:rPr>
                <w:bCs/>
                <w:kern w:val="32"/>
                <w:sz w:val="22"/>
                <w:szCs w:val="22"/>
                <w:lang w:val="es-AR"/>
              </w:rPr>
            </w:pPr>
          </w:p>
        </w:tc>
        <w:tc>
          <w:tcPr>
            <w:tcW w:w="962" w:type="dxa"/>
          </w:tcPr>
          <w:p w14:paraId="34B3589E" w14:textId="1CAF8578" w:rsidR="00DD1E50" w:rsidRPr="00333354" w:rsidRDefault="00DD1E50" w:rsidP="00DD1E50">
            <w:pPr>
              <w:jc w:val="center"/>
              <w:rPr>
                <w:sz w:val="22"/>
                <w:szCs w:val="22"/>
                <w:highlight w:val="yellow"/>
                <w:lang w:val="es-AR"/>
              </w:rPr>
            </w:pPr>
            <w:r>
              <w:rPr>
                <w:sz w:val="22"/>
                <w:szCs w:val="22"/>
                <w:lang w:val="es-AR"/>
              </w:rPr>
              <w:t>1</w:t>
            </w:r>
          </w:p>
        </w:tc>
        <w:tc>
          <w:tcPr>
            <w:tcW w:w="1736" w:type="dxa"/>
          </w:tcPr>
          <w:p w14:paraId="5F5B7B57" w14:textId="1C0AC3C8" w:rsidR="00DD1E50" w:rsidRPr="00333354" w:rsidRDefault="00DD1E50" w:rsidP="00DD1E50">
            <w:pPr>
              <w:rPr>
                <w:sz w:val="22"/>
                <w:szCs w:val="22"/>
                <w:highlight w:val="yellow"/>
                <w:lang w:val="es-AR"/>
              </w:rPr>
            </w:pPr>
            <w:r>
              <w:rPr>
                <w:sz w:val="22"/>
                <w:szCs w:val="22"/>
                <w:lang w:val="es-AR"/>
              </w:rPr>
              <w:t xml:space="preserve">08 </w:t>
            </w:r>
            <w:proofErr w:type="gramStart"/>
            <w:r>
              <w:rPr>
                <w:sz w:val="22"/>
                <w:szCs w:val="22"/>
                <w:lang w:val="es-AR"/>
              </w:rPr>
              <w:t>Ago.</w:t>
            </w:r>
            <w:proofErr w:type="gramEnd"/>
            <w:r>
              <w:rPr>
                <w:sz w:val="22"/>
                <w:szCs w:val="22"/>
                <w:lang w:val="es-AR"/>
              </w:rPr>
              <w:t xml:space="preserve"> 2016</w:t>
            </w:r>
          </w:p>
        </w:tc>
        <w:tc>
          <w:tcPr>
            <w:tcW w:w="5283" w:type="dxa"/>
          </w:tcPr>
          <w:p w14:paraId="53979F8E" w14:textId="6405A094" w:rsidR="00DD1E50" w:rsidRPr="00333354" w:rsidRDefault="00DD1E50" w:rsidP="00DD1E50">
            <w:pPr>
              <w:rPr>
                <w:sz w:val="22"/>
                <w:szCs w:val="22"/>
                <w:highlight w:val="yellow"/>
                <w:lang w:val="es-AR"/>
              </w:rPr>
            </w:pPr>
            <w:r>
              <w:rPr>
                <w:sz w:val="22"/>
                <w:szCs w:val="22"/>
                <w:lang w:val="es-AR"/>
              </w:rPr>
              <w:t>Cambio de Formato</w:t>
            </w:r>
          </w:p>
        </w:tc>
      </w:tr>
      <w:tr w:rsidR="00DD1E50" w:rsidRPr="004A4D7C" w14:paraId="177905F2" w14:textId="77777777" w:rsidTr="003206EF">
        <w:tc>
          <w:tcPr>
            <w:tcW w:w="1804" w:type="dxa"/>
            <w:shd w:val="clear" w:color="auto" w:fill="B8CCE4" w:themeFill="accent1" w:themeFillTint="66"/>
          </w:tcPr>
          <w:p w14:paraId="4325FC2F" w14:textId="77777777" w:rsidR="00DD1E50" w:rsidRPr="004A4D7C" w:rsidRDefault="00DD1E50" w:rsidP="00DD1E50">
            <w:pPr>
              <w:rPr>
                <w:bCs/>
                <w:kern w:val="32"/>
                <w:sz w:val="22"/>
                <w:szCs w:val="22"/>
                <w:lang w:val="es-AR"/>
              </w:rPr>
            </w:pPr>
          </w:p>
        </w:tc>
        <w:tc>
          <w:tcPr>
            <w:tcW w:w="284" w:type="dxa"/>
          </w:tcPr>
          <w:p w14:paraId="23487DF4" w14:textId="77777777" w:rsidR="00DD1E50" w:rsidRPr="004A4D7C" w:rsidRDefault="00DD1E50" w:rsidP="00DD1E50">
            <w:pPr>
              <w:rPr>
                <w:bCs/>
                <w:kern w:val="32"/>
                <w:sz w:val="22"/>
                <w:szCs w:val="22"/>
                <w:lang w:val="es-AR"/>
              </w:rPr>
            </w:pPr>
          </w:p>
        </w:tc>
        <w:tc>
          <w:tcPr>
            <w:tcW w:w="962" w:type="dxa"/>
          </w:tcPr>
          <w:p w14:paraId="2F14BC2E" w14:textId="4263392E" w:rsidR="00DD1E50" w:rsidRPr="00333354" w:rsidRDefault="00DD1E50" w:rsidP="00DD1E50">
            <w:pPr>
              <w:jc w:val="center"/>
              <w:rPr>
                <w:sz w:val="22"/>
                <w:szCs w:val="22"/>
                <w:highlight w:val="yellow"/>
                <w:lang w:val="es-AR"/>
              </w:rPr>
            </w:pPr>
            <w:r>
              <w:rPr>
                <w:sz w:val="22"/>
                <w:szCs w:val="22"/>
                <w:lang w:val="es-AR"/>
              </w:rPr>
              <w:t>2</w:t>
            </w:r>
          </w:p>
        </w:tc>
        <w:tc>
          <w:tcPr>
            <w:tcW w:w="1736" w:type="dxa"/>
          </w:tcPr>
          <w:p w14:paraId="4983EF93" w14:textId="3A6F2B9A" w:rsidR="00DD1E50" w:rsidRPr="00333354" w:rsidRDefault="00DD1E50" w:rsidP="00DD1E50">
            <w:pPr>
              <w:rPr>
                <w:sz w:val="22"/>
                <w:szCs w:val="22"/>
                <w:highlight w:val="yellow"/>
                <w:lang w:val="es-AR"/>
              </w:rPr>
            </w:pPr>
            <w:r>
              <w:rPr>
                <w:sz w:val="22"/>
                <w:szCs w:val="22"/>
                <w:lang w:val="es-AR"/>
              </w:rPr>
              <w:t xml:space="preserve">03 </w:t>
            </w:r>
            <w:proofErr w:type="gramStart"/>
            <w:r>
              <w:rPr>
                <w:sz w:val="22"/>
                <w:szCs w:val="22"/>
                <w:lang w:val="es-AR"/>
              </w:rPr>
              <w:t>Oct.</w:t>
            </w:r>
            <w:proofErr w:type="gramEnd"/>
            <w:r>
              <w:rPr>
                <w:sz w:val="22"/>
                <w:szCs w:val="22"/>
                <w:lang w:val="es-AR"/>
              </w:rPr>
              <w:t xml:space="preserve"> 2016</w:t>
            </w:r>
          </w:p>
        </w:tc>
        <w:tc>
          <w:tcPr>
            <w:tcW w:w="5283" w:type="dxa"/>
          </w:tcPr>
          <w:p w14:paraId="658AC373" w14:textId="55E87AF3" w:rsidR="00DD1E50" w:rsidRPr="00333354" w:rsidRDefault="00DD1E50" w:rsidP="00DD1E50">
            <w:pPr>
              <w:rPr>
                <w:sz w:val="22"/>
                <w:szCs w:val="22"/>
                <w:highlight w:val="yellow"/>
                <w:lang w:val="es-AR"/>
              </w:rPr>
            </w:pPr>
            <w:r>
              <w:rPr>
                <w:sz w:val="22"/>
                <w:szCs w:val="22"/>
                <w:lang w:val="es-AR"/>
              </w:rPr>
              <w:t>Rev. anual según BALI</w:t>
            </w:r>
          </w:p>
        </w:tc>
      </w:tr>
      <w:tr w:rsidR="00DD1E50" w:rsidRPr="004A4D7C" w14:paraId="3F5A4068" w14:textId="77777777" w:rsidTr="003206EF">
        <w:tc>
          <w:tcPr>
            <w:tcW w:w="1804" w:type="dxa"/>
            <w:shd w:val="clear" w:color="auto" w:fill="B8CCE4" w:themeFill="accent1" w:themeFillTint="66"/>
          </w:tcPr>
          <w:p w14:paraId="636284F2" w14:textId="77777777" w:rsidR="00DD1E50" w:rsidRPr="004A4D7C" w:rsidRDefault="00DD1E50" w:rsidP="00DD1E50">
            <w:pPr>
              <w:rPr>
                <w:bCs/>
                <w:kern w:val="32"/>
                <w:sz w:val="22"/>
                <w:szCs w:val="22"/>
                <w:lang w:val="es-AR"/>
              </w:rPr>
            </w:pPr>
          </w:p>
        </w:tc>
        <w:tc>
          <w:tcPr>
            <w:tcW w:w="284" w:type="dxa"/>
          </w:tcPr>
          <w:p w14:paraId="55932442" w14:textId="77777777" w:rsidR="00DD1E50" w:rsidRPr="004A4D7C" w:rsidRDefault="00DD1E50" w:rsidP="00DD1E50">
            <w:pPr>
              <w:rPr>
                <w:bCs/>
                <w:kern w:val="32"/>
                <w:sz w:val="22"/>
                <w:szCs w:val="22"/>
                <w:lang w:val="es-AR"/>
              </w:rPr>
            </w:pPr>
          </w:p>
        </w:tc>
        <w:tc>
          <w:tcPr>
            <w:tcW w:w="962" w:type="dxa"/>
          </w:tcPr>
          <w:p w14:paraId="08E2EAD8" w14:textId="1CB27F96" w:rsidR="00DD1E50" w:rsidRPr="00BD1838" w:rsidRDefault="00DD1E50" w:rsidP="00DD1E50">
            <w:pPr>
              <w:jc w:val="center"/>
              <w:rPr>
                <w:color w:val="FF0000"/>
                <w:sz w:val="22"/>
                <w:szCs w:val="22"/>
                <w:lang w:val="es-AR"/>
              </w:rPr>
            </w:pPr>
            <w:r w:rsidRPr="00BD1838">
              <w:rPr>
                <w:color w:val="FF0000"/>
                <w:sz w:val="22"/>
                <w:szCs w:val="22"/>
                <w:lang w:val="es-AR"/>
              </w:rPr>
              <w:t>3</w:t>
            </w:r>
          </w:p>
        </w:tc>
        <w:tc>
          <w:tcPr>
            <w:tcW w:w="1736" w:type="dxa"/>
          </w:tcPr>
          <w:p w14:paraId="04582568" w14:textId="23A46710" w:rsidR="00DD1E50" w:rsidRPr="00BD1838" w:rsidRDefault="00DD1E50" w:rsidP="00DD1E50">
            <w:pPr>
              <w:rPr>
                <w:color w:val="FF0000"/>
                <w:sz w:val="22"/>
                <w:szCs w:val="22"/>
                <w:lang w:val="es-AR"/>
              </w:rPr>
            </w:pPr>
            <w:r w:rsidRPr="00BD1838">
              <w:rPr>
                <w:color w:val="FF0000"/>
                <w:sz w:val="22"/>
                <w:szCs w:val="22"/>
                <w:lang w:val="es-AR"/>
              </w:rPr>
              <w:t>22 Nov 2016</w:t>
            </w:r>
          </w:p>
        </w:tc>
        <w:tc>
          <w:tcPr>
            <w:tcW w:w="5283" w:type="dxa"/>
          </w:tcPr>
          <w:p w14:paraId="449FBE74" w14:textId="751289FB" w:rsidR="00DD1E50" w:rsidRPr="00BD1838" w:rsidRDefault="00DD1E50" w:rsidP="00DD1E50">
            <w:pPr>
              <w:rPr>
                <w:color w:val="FF0000"/>
                <w:sz w:val="22"/>
                <w:szCs w:val="22"/>
                <w:lang w:val="es-AR"/>
              </w:rPr>
            </w:pPr>
            <w:r w:rsidRPr="00BD1838">
              <w:rPr>
                <w:color w:val="FF0000"/>
                <w:sz w:val="22"/>
                <w:szCs w:val="22"/>
                <w:lang w:val="es-AR"/>
              </w:rPr>
              <w:t>Revisión según oficio IF AMB 1467/16</w:t>
            </w:r>
          </w:p>
        </w:tc>
      </w:tr>
    </w:tbl>
    <w:p w14:paraId="22517814" w14:textId="4CCB5820" w:rsidR="00C824DA" w:rsidRDefault="00C824DA" w:rsidP="00C824DA">
      <w:pPr>
        <w:jc w:val="left"/>
        <w:rPr>
          <w:noProof/>
          <w:lang w:val="es-CL" w:eastAsia="es-CL"/>
        </w:rPr>
      </w:pPr>
    </w:p>
    <w:p w14:paraId="264B627A" w14:textId="249E616E" w:rsidR="00EE16B1" w:rsidRDefault="00EE16B1" w:rsidP="00C824DA">
      <w:pPr>
        <w:jc w:val="left"/>
        <w:rPr>
          <w:noProof/>
          <w:lang w:val="es-CL" w:eastAsia="es-CL"/>
        </w:rPr>
      </w:pPr>
    </w:p>
    <w:p w14:paraId="6B0C7E91" w14:textId="77777777" w:rsidR="00EE16B1" w:rsidRPr="004A4D7C" w:rsidRDefault="00EE16B1" w:rsidP="00C824DA">
      <w:pPr>
        <w:jc w:val="left"/>
        <w:rPr>
          <w:noProof/>
          <w:lang w:val="es-CL" w:eastAsia="es-CL"/>
        </w:rPr>
      </w:pPr>
    </w:p>
    <w:p w14:paraId="2A786A70" w14:textId="77777777" w:rsidR="00C824DA" w:rsidRPr="004A4D7C" w:rsidRDefault="00C824DA" w:rsidP="00C824DA">
      <w:pPr>
        <w:rPr>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B27B99" w14:paraId="31B93C54" w14:textId="77777777" w:rsidTr="003206EF">
        <w:tc>
          <w:tcPr>
            <w:tcW w:w="1804" w:type="dxa"/>
            <w:vMerge w:val="restart"/>
            <w:shd w:val="clear" w:color="auto" w:fill="B8CCE4" w:themeFill="accent1" w:themeFillTint="66"/>
          </w:tcPr>
          <w:p w14:paraId="689815FD" w14:textId="77777777" w:rsidR="00C824DA" w:rsidRPr="00B27B99" w:rsidRDefault="00C824DA" w:rsidP="003206EF">
            <w:pPr>
              <w:rPr>
                <w:bCs/>
                <w:kern w:val="32"/>
                <w:sz w:val="22"/>
                <w:lang w:val="es-AR"/>
              </w:rPr>
            </w:pPr>
            <w:r>
              <w:rPr>
                <w:bCs/>
                <w:kern w:val="32"/>
                <w:sz w:val="22"/>
                <w:lang w:val="es-AR"/>
              </w:rPr>
              <w:t>Términos y definiciones</w:t>
            </w:r>
          </w:p>
        </w:tc>
        <w:tc>
          <w:tcPr>
            <w:tcW w:w="284" w:type="dxa"/>
          </w:tcPr>
          <w:p w14:paraId="2D9079CE" w14:textId="77777777" w:rsidR="00C824DA" w:rsidRPr="00B27B99" w:rsidRDefault="00C824DA" w:rsidP="003206EF">
            <w:pPr>
              <w:rPr>
                <w:bCs/>
                <w:kern w:val="32"/>
                <w:sz w:val="22"/>
                <w:lang w:val="es-AR"/>
              </w:rPr>
            </w:pPr>
          </w:p>
        </w:tc>
        <w:tc>
          <w:tcPr>
            <w:tcW w:w="2415" w:type="dxa"/>
          </w:tcPr>
          <w:p w14:paraId="1A9DA715" w14:textId="77777777" w:rsidR="00C824DA" w:rsidRPr="004A4D7C" w:rsidRDefault="00C824DA" w:rsidP="003206EF">
            <w:pPr>
              <w:rPr>
                <w:sz w:val="22"/>
                <w:szCs w:val="22"/>
                <w:lang w:val="es-AR"/>
              </w:rPr>
            </w:pPr>
            <w:r w:rsidRPr="004A4D7C">
              <w:rPr>
                <w:sz w:val="22"/>
                <w:szCs w:val="22"/>
                <w:lang w:val="es-AR"/>
              </w:rPr>
              <w:t>SC Nuevo Pudahuel</w:t>
            </w:r>
          </w:p>
        </w:tc>
        <w:tc>
          <w:tcPr>
            <w:tcW w:w="5566" w:type="dxa"/>
          </w:tcPr>
          <w:p w14:paraId="2D1FA2E7" w14:textId="77777777" w:rsidR="00C824DA" w:rsidRPr="004A4D7C" w:rsidRDefault="00C824DA" w:rsidP="003206EF">
            <w:pPr>
              <w:rPr>
                <w:sz w:val="22"/>
                <w:szCs w:val="22"/>
                <w:lang w:val="es-AR"/>
              </w:rPr>
            </w:pPr>
            <w:r w:rsidRPr="004A4D7C">
              <w:rPr>
                <w:sz w:val="22"/>
                <w:szCs w:val="22"/>
                <w:lang w:val="es-AR"/>
              </w:rPr>
              <w:t>Sociedad Concesionaria Nuevo Pudahuel</w:t>
            </w:r>
          </w:p>
        </w:tc>
      </w:tr>
      <w:tr w:rsidR="00C824DA" w:rsidRPr="00B27B99" w14:paraId="6F945E5D" w14:textId="77777777" w:rsidTr="003206EF">
        <w:tc>
          <w:tcPr>
            <w:tcW w:w="1804" w:type="dxa"/>
            <w:vMerge/>
            <w:shd w:val="clear" w:color="auto" w:fill="B8CCE4" w:themeFill="accent1" w:themeFillTint="66"/>
          </w:tcPr>
          <w:p w14:paraId="2A4C3623" w14:textId="77777777" w:rsidR="00C824DA" w:rsidRDefault="00C824DA" w:rsidP="003206EF">
            <w:pPr>
              <w:rPr>
                <w:bCs/>
                <w:kern w:val="32"/>
                <w:lang w:val="es-AR"/>
              </w:rPr>
            </w:pPr>
          </w:p>
        </w:tc>
        <w:tc>
          <w:tcPr>
            <w:tcW w:w="284" w:type="dxa"/>
          </w:tcPr>
          <w:p w14:paraId="48C5AB77" w14:textId="77777777" w:rsidR="00C824DA" w:rsidRPr="00B27B99" w:rsidRDefault="00C824DA" w:rsidP="003206EF">
            <w:pPr>
              <w:rPr>
                <w:bCs/>
                <w:kern w:val="32"/>
                <w:lang w:val="es-AR"/>
              </w:rPr>
            </w:pPr>
          </w:p>
        </w:tc>
        <w:tc>
          <w:tcPr>
            <w:tcW w:w="2415" w:type="dxa"/>
          </w:tcPr>
          <w:p w14:paraId="624FCA65" w14:textId="77777777" w:rsidR="00C824DA" w:rsidRPr="004A4D7C" w:rsidRDefault="00C824DA" w:rsidP="00F50000">
            <w:pPr>
              <w:spacing w:before="120"/>
              <w:rPr>
                <w:sz w:val="22"/>
                <w:szCs w:val="22"/>
                <w:lang w:val="es-AR"/>
              </w:rPr>
            </w:pPr>
            <w:r w:rsidRPr="004A4D7C">
              <w:rPr>
                <w:sz w:val="22"/>
                <w:szCs w:val="22"/>
                <w:lang w:val="es-AR"/>
              </w:rPr>
              <w:t>BALI</w:t>
            </w:r>
          </w:p>
        </w:tc>
        <w:tc>
          <w:tcPr>
            <w:tcW w:w="5566" w:type="dxa"/>
          </w:tcPr>
          <w:p w14:paraId="2A14808D" w14:textId="77777777" w:rsidR="00C824DA" w:rsidRPr="004A4D7C" w:rsidRDefault="00C824DA" w:rsidP="00F50000">
            <w:pPr>
              <w:spacing w:before="120"/>
              <w:rPr>
                <w:sz w:val="22"/>
                <w:szCs w:val="22"/>
                <w:lang w:val="es-AR"/>
              </w:rPr>
            </w:pPr>
            <w:r w:rsidRPr="004A4D7C">
              <w:rPr>
                <w:spacing w:val="-3"/>
                <w:sz w:val="22"/>
                <w:szCs w:val="22"/>
              </w:rPr>
              <w:t xml:space="preserve">Bases de Licitación de la </w:t>
            </w:r>
            <w:proofErr w:type="spellStart"/>
            <w:r w:rsidRPr="004A4D7C">
              <w:rPr>
                <w:spacing w:val="-3"/>
                <w:sz w:val="22"/>
                <w:szCs w:val="22"/>
              </w:rPr>
              <w:t>obra</w:t>
            </w:r>
            <w:proofErr w:type="spellEnd"/>
            <w:r w:rsidRPr="004A4D7C">
              <w:rPr>
                <w:spacing w:val="-3"/>
                <w:sz w:val="22"/>
                <w:szCs w:val="22"/>
              </w:rPr>
              <w:t xml:space="preserve"> </w:t>
            </w:r>
            <w:proofErr w:type="spellStart"/>
            <w:r w:rsidRPr="004A4D7C">
              <w:rPr>
                <w:spacing w:val="-3"/>
                <w:sz w:val="22"/>
                <w:szCs w:val="22"/>
              </w:rPr>
              <w:t>pública</w:t>
            </w:r>
            <w:proofErr w:type="spellEnd"/>
            <w:r w:rsidRPr="004A4D7C">
              <w:rPr>
                <w:spacing w:val="-3"/>
                <w:sz w:val="22"/>
                <w:szCs w:val="22"/>
              </w:rPr>
              <w:t xml:space="preserve"> fiscal </w:t>
            </w:r>
            <w:proofErr w:type="spellStart"/>
            <w:r w:rsidRPr="004A4D7C">
              <w:rPr>
                <w:spacing w:val="-3"/>
                <w:sz w:val="22"/>
                <w:szCs w:val="22"/>
              </w:rPr>
              <w:t>denominada</w:t>
            </w:r>
            <w:proofErr w:type="spellEnd"/>
            <w:r w:rsidRPr="004A4D7C">
              <w:rPr>
                <w:spacing w:val="-3"/>
                <w:sz w:val="22"/>
                <w:szCs w:val="22"/>
              </w:rPr>
              <w:t xml:space="preserve"> “Aeropuerto Internacional Arturo </w:t>
            </w:r>
            <w:proofErr w:type="spellStart"/>
            <w:r w:rsidRPr="004A4D7C">
              <w:rPr>
                <w:spacing w:val="-3"/>
                <w:sz w:val="22"/>
                <w:szCs w:val="22"/>
              </w:rPr>
              <w:t>Merino</w:t>
            </w:r>
            <w:proofErr w:type="spellEnd"/>
            <w:r w:rsidRPr="004A4D7C">
              <w:rPr>
                <w:spacing w:val="-3"/>
                <w:sz w:val="22"/>
                <w:szCs w:val="22"/>
              </w:rPr>
              <w:t xml:space="preserve"> </w:t>
            </w:r>
            <w:proofErr w:type="spellStart"/>
            <w:r w:rsidRPr="004A4D7C">
              <w:rPr>
                <w:spacing w:val="-3"/>
                <w:sz w:val="22"/>
                <w:szCs w:val="22"/>
              </w:rPr>
              <w:t>Benítez</w:t>
            </w:r>
            <w:proofErr w:type="spellEnd"/>
            <w:r w:rsidRPr="004A4D7C">
              <w:rPr>
                <w:spacing w:val="-3"/>
                <w:sz w:val="22"/>
                <w:szCs w:val="22"/>
              </w:rPr>
              <w:t xml:space="preserve"> de Santiago”</w:t>
            </w:r>
          </w:p>
        </w:tc>
      </w:tr>
      <w:tr w:rsidR="00EA2845" w:rsidRPr="00B27B99" w14:paraId="4BFF1325" w14:textId="77777777" w:rsidTr="003206EF">
        <w:tc>
          <w:tcPr>
            <w:tcW w:w="1804" w:type="dxa"/>
            <w:vMerge/>
            <w:shd w:val="clear" w:color="auto" w:fill="B8CCE4" w:themeFill="accent1" w:themeFillTint="66"/>
          </w:tcPr>
          <w:p w14:paraId="3B459ED7" w14:textId="77777777" w:rsidR="00EA2845" w:rsidRDefault="00EA2845" w:rsidP="003206EF">
            <w:pPr>
              <w:rPr>
                <w:bCs/>
                <w:kern w:val="32"/>
                <w:lang w:val="es-AR"/>
              </w:rPr>
            </w:pPr>
          </w:p>
        </w:tc>
        <w:tc>
          <w:tcPr>
            <w:tcW w:w="284" w:type="dxa"/>
          </w:tcPr>
          <w:p w14:paraId="78EB661C" w14:textId="77777777" w:rsidR="00EA2845" w:rsidRPr="00B27B99" w:rsidRDefault="00EA2845" w:rsidP="003206EF">
            <w:pPr>
              <w:rPr>
                <w:bCs/>
                <w:kern w:val="32"/>
                <w:lang w:val="es-AR"/>
              </w:rPr>
            </w:pPr>
          </w:p>
        </w:tc>
        <w:tc>
          <w:tcPr>
            <w:tcW w:w="2415" w:type="dxa"/>
          </w:tcPr>
          <w:p w14:paraId="79B92F5D" w14:textId="138E3F52" w:rsidR="00EA2845" w:rsidRPr="004A4D7C" w:rsidRDefault="00EA2845" w:rsidP="00F50000">
            <w:pPr>
              <w:spacing w:before="120"/>
              <w:rPr>
                <w:sz w:val="22"/>
                <w:szCs w:val="22"/>
                <w:lang w:val="es-AR"/>
              </w:rPr>
            </w:pPr>
            <w:r>
              <w:rPr>
                <w:sz w:val="22"/>
                <w:szCs w:val="22"/>
                <w:lang w:val="es-AR"/>
              </w:rPr>
              <w:t>AP AMB</w:t>
            </w:r>
          </w:p>
        </w:tc>
        <w:tc>
          <w:tcPr>
            <w:tcW w:w="5566" w:type="dxa"/>
          </w:tcPr>
          <w:p w14:paraId="505AF1E7" w14:textId="5E74E41E" w:rsidR="00EA2845" w:rsidRPr="00F50000" w:rsidRDefault="00EA2845" w:rsidP="00F50000">
            <w:pPr>
              <w:spacing w:before="120"/>
              <w:rPr>
                <w:spacing w:val="-3"/>
                <w:sz w:val="22"/>
                <w:szCs w:val="22"/>
              </w:rPr>
            </w:pPr>
            <w:r w:rsidRPr="00F50000">
              <w:rPr>
                <w:spacing w:val="-3"/>
                <w:sz w:val="22"/>
                <w:szCs w:val="22"/>
              </w:rPr>
              <w:t xml:space="preserve">Aeropuerto Internacional Arturo </w:t>
            </w:r>
            <w:proofErr w:type="spellStart"/>
            <w:r w:rsidRPr="00F50000">
              <w:rPr>
                <w:spacing w:val="-3"/>
                <w:sz w:val="22"/>
                <w:szCs w:val="22"/>
              </w:rPr>
              <w:t>Merino</w:t>
            </w:r>
            <w:proofErr w:type="spellEnd"/>
            <w:r w:rsidRPr="00F50000">
              <w:rPr>
                <w:spacing w:val="-3"/>
                <w:sz w:val="22"/>
                <w:szCs w:val="22"/>
              </w:rPr>
              <w:t xml:space="preserve"> </w:t>
            </w:r>
            <w:proofErr w:type="spellStart"/>
            <w:r w:rsidRPr="00F50000">
              <w:rPr>
                <w:spacing w:val="-3"/>
                <w:sz w:val="22"/>
                <w:szCs w:val="22"/>
              </w:rPr>
              <w:t>Benítez</w:t>
            </w:r>
            <w:proofErr w:type="spellEnd"/>
            <w:r w:rsidRPr="00F50000">
              <w:rPr>
                <w:spacing w:val="-3"/>
                <w:sz w:val="22"/>
                <w:szCs w:val="22"/>
              </w:rPr>
              <w:t xml:space="preserve"> de Santiago</w:t>
            </w:r>
          </w:p>
        </w:tc>
      </w:tr>
      <w:tr w:rsidR="00C824DA" w:rsidRPr="008718F5" w14:paraId="0564B0D9" w14:textId="77777777" w:rsidTr="003206EF">
        <w:tc>
          <w:tcPr>
            <w:tcW w:w="1804" w:type="dxa"/>
            <w:vMerge/>
            <w:shd w:val="clear" w:color="auto" w:fill="B8CCE4" w:themeFill="accent1" w:themeFillTint="66"/>
          </w:tcPr>
          <w:p w14:paraId="47356905" w14:textId="77777777" w:rsidR="00C824DA" w:rsidRDefault="00C824DA" w:rsidP="003206EF">
            <w:pPr>
              <w:rPr>
                <w:bCs/>
                <w:kern w:val="32"/>
                <w:sz w:val="22"/>
                <w:lang w:val="es-AR"/>
              </w:rPr>
            </w:pPr>
          </w:p>
        </w:tc>
        <w:tc>
          <w:tcPr>
            <w:tcW w:w="284" w:type="dxa"/>
          </w:tcPr>
          <w:p w14:paraId="670AC313" w14:textId="77777777" w:rsidR="00C824DA" w:rsidRPr="00B27B99" w:rsidRDefault="00C824DA" w:rsidP="003206EF">
            <w:pPr>
              <w:rPr>
                <w:bCs/>
                <w:kern w:val="32"/>
                <w:sz w:val="22"/>
                <w:lang w:val="es-AR"/>
              </w:rPr>
            </w:pPr>
          </w:p>
        </w:tc>
        <w:tc>
          <w:tcPr>
            <w:tcW w:w="7981" w:type="dxa"/>
            <w:gridSpan w:val="2"/>
          </w:tcPr>
          <w:p w14:paraId="22EA9D13" w14:textId="77777777" w:rsidR="00C824DA" w:rsidRDefault="00C824DA" w:rsidP="003206EF">
            <w:pPr>
              <w:rPr>
                <w:sz w:val="22"/>
                <w:lang w:val="es-AR"/>
              </w:rPr>
            </w:pPr>
          </w:p>
          <w:p w14:paraId="1D98AE55" w14:textId="607C2765" w:rsidR="00C824DA" w:rsidRPr="00B27B99" w:rsidRDefault="00C824DA" w:rsidP="00AB08D4">
            <w:pPr>
              <w:rPr>
                <w:sz w:val="22"/>
                <w:lang w:val="es-AR"/>
              </w:rPr>
            </w:pPr>
            <w:r w:rsidRPr="00CB679F">
              <w:rPr>
                <w:sz w:val="22"/>
                <w:szCs w:val="22"/>
                <w:lang w:val="es-CL"/>
              </w:rPr>
              <w:t xml:space="preserve">Los términos en mayúsculas contenidos en el presente documento que no tengan una definición especial, tendrán el significado que se les asigna en el contrato de </w:t>
            </w:r>
            <w:proofErr w:type="spellStart"/>
            <w:r w:rsidRPr="00CB679F">
              <w:rPr>
                <w:sz w:val="22"/>
                <w:szCs w:val="22"/>
                <w:lang w:val="es-CL"/>
              </w:rPr>
              <w:t>subconcesión</w:t>
            </w:r>
            <w:proofErr w:type="spellEnd"/>
            <w:r w:rsidRPr="00CB679F">
              <w:rPr>
                <w:sz w:val="22"/>
                <w:szCs w:val="22"/>
                <w:lang w:val="es-CL"/>
              </w:rPr>
              <w:t>, el reglamento interno anexo y en las Bases de Licitación.</w:t>
            </w:r>
          </w:p>
        </w:tc>
      </w:tr>
    </w:tbl>
    <w:p w14:paraId="02E130A1" w14:textId="77777777" w:rsidR="00C824DA" w:rsidRPr="00B27B99" w:rsidRDefault="00C824DA" w:rsidP="00C824DA">
      <w:pPr>
        <w:rPr>
          <w:lang w:val="es-AR"/>
        </w:rPr>
      </w:pPr>
    </w:p>
    <w:p w14:paraId="14134205" w14:textId="77777777" w:rsidR="00C824DA" w:rsidRDefault="00C824DA" w:rsidP="00C824DA">
      <w:pPr>
        <w:jc w:val="left"/>
        <w:rPr>
          <w:noProof/>
          <w:lang w:val="es-AR" w:eastAsia="es-CL"/>
        </w:rPr>
      </w:pPr>
    </w:p>
    <w:p w14:paraId="6368B8B3" w14:textId="77777777" w:rsidR="00C824DA" w:rsidRPr="00CB679F"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CB679F" w14:paraId="68BAB156" w14:textId="77777777" w:rsidTr="003206EF">
        <w:tc>
          <w:tcPr>
            <w:tcW w:w="1804" w:type="dxa"/>
            <w:shd w:val="clear" w:color="auto" w:fill="B8CCE4" w:themeFill="accent1" w:themeFillTint="66"/>
          </w:tcPr>
          <w:p w14:paraId="43828FBB" w14:textId="77777777" w:rsidR="00C824DA" w:rsidRPr="00CB679F" w:rsidRDefault="00C824DA" w:rsidP="003206EF">
            <w:pPr>
              <w:rPr>
                <w:bCs/>
                <w:kern w:val="32"/>
                <w:sz w:val="22"/>
                <w:lang w:val="es-AR"/>
              </w:rPr>
            </w:pPr>
            <w:r w:rsidRPr="00CB679F">
              <w:rPr>
                <w:bCs/>
                <w:kern w:val="32"/>
                <w:sz w:val="22"/>
                <w:lang w:val="es-AR"/>
              </w:rPr>
              <w:t>Objetivo</w:t>
            </w:r>
          </w:p>
        </w:tc>
        <w:tc>
          <w:tcPr>
            <w:tcW w:w="284" w:type="dxa"/>
          </w:tcPr>
          <w:p w14:paraId="02D0D792" w14:textId="77777777" w:rsidR="00C824DA" w:rsidRPr="00CB679F" w:rsidRDefault="00C824DA" w:rsidP="003206EF">
            <w:pPr>
              <w:rPr>
                <w:bCs/>
                <w:kern w:val="32"/>
                <w:sz w:val="22"/>
                <w:lang w:val="es-AR"/>
              </w:rPr>
            </w:pPr>
          </w:p>
        </w:tc>
        <w:tc>
          <w:tcPr>
            <w:tcW w:w="7981" w:type="dxa"/>
          </w:tcPr>
          <w:p w14:paraId="3AB3721C" w14:textId="160046EE" w:rsidR="008303E6" w:rsidRDefault="00F50000" w:rsidP="00F50000">
            <w:pPr>
              <w:rPr>
                <w:sz w:val="22"/>
                <w:szCs w:val="22"/>
                <w:lang w:val="es-CL"/>
              </w:rPr>
            </w:pPr>
            <w:r w:rsidRPr="00F50000">
              <w:rPr>
                <w:sz w:val="22"/>
                <w:szCs w:val="22"/>
                <w:lang w:val="es-CL"/>
              </w:rPr>
              <w:t xml:space="preserve">El Programa Anual de </w:t>
            </w:r>
            <w:r w:rsidR="00C25EAC">
              <w:rPr>
                <w:sz w:val="22"/>
                <w:szCs w:val="22"/>
                <w:lang w:val="es-CL"/>
              </w:rPr>
              <w:t>Vigilancia</w:t>
            </w:r>
            <w:r w:rsidRPr="00F50000">
              <w:rPr>
                <w:sz w:val="22"/>
                <w:szCs w:val="22"/>
                <w:lang w:val="es-CL"/>
              </w:rPr>
              <w:t xml:space="preserve"> tiene como propósito </w:t>
            </w:r>
            <w:r w:rsidR="008303E6">
              <w:rPr>
                <w:sz w:val="22"/>
                <w:szCs w:val="22"/>
                <w:lang w:val="es-CL"/>
              </w:rPr>
              <w:t>presentar el servicio de vigilancia preventiva y disuasiva, tanto en las áreas p</w:t>
            </w:r>
            <w:r w:rsidR="00AB08D4">
              <w:rPr>
                <w:sz w:val="22"/>
                <w:szCs w:val="22"/>
                <w:lang w:val="es-CL"/>
              </w:rPr>
              <w:t>ú</w:t>
            </w:r>
            <w:r w:rsidR="008303E6">
              <w:rPr>
                <w:sz w:val="22"/>
                <w:szCs w:val="22"/>
                <w:lang w:val="es-CL"/>
              </w:rPr>
              <w:t>blicas del Edificio Terminal como en el área de estacionamientos públicos.</w:t>
            </w:r>
          </w:p>
          <w:p w14:paraId="20EABF54" w14:textId="0592385B" w:rsidR="00C824DA" w:rsidRPr="00C25EAC" w:rsidRDefault="00C824DA" w:rsidP="00F50000">
            <w:pPr>
              <w:rPr>
                <w:sz w:val="22"/>
                <w:szCs w:val="22"/>
                <w:lang w:val="es-CL"/>
              </w:rPr>
            </w:pPr>
          </w:p>
        </w:tc>
      </w:tr>
    </w:tbl>
    <w:p w14:paraId="5D322D72" w14:textId="77777777" w:rsidR="00C824DA" w:rsidRDefault="00C824DA" w:rsidP="00C824DA">
      <w:pPr>
        <w:rPr>
          <w:lang w:val="es-AR"/>
        </w:rPr>
      </w:pPr>
    </w:p>
    <w:p w14:paraId="2A77C838" w14:textId="77777777" w:rsidR="00A92476" w:rsidRDefault="00A92476" w:rsidP="00A92476">
      <w:pPr>
        <w:rPr>
          <w:rFonts w:cs="Arial"/>
          <w:sz w:val="22"/>
          <w:szCs w:val="22"/>
          <w:lang w:val="es-AR"/>
        </w:rPr>
      </w:pPr>
    </w:p>
    <w:p w14:paraId="5048DBEB" w14:textId="77777777" w:rsidR="00A92476" w:rsidRDefault="00A92476" w:rsidP="00A92476">
      <w:pPr>
        <w:rPr>
          <w:rFonts w:cs="Arial"/>
          <w:sz w:val="22"/>
          <w:szCs w:val="22"/>
          <w:lang w:val="es-AR"/>
        </w:rPr>
      </w:pPr>
    </w:p>
    <w:p w14:paraId="16299C77" w14:textId="77777777" w:rsidR="00A92476" w:rsidRDefault="00A92476" w:rsidP="00A92476">
      <w:pPr>
        <w:rPr>
          <w:rFonts w:cs="Arial"/>
          <w:sz w:val="22"/>
          <w:szCs w:val="22"/>
          <w:lang w:val="es-AR"/>
        </w:rPr>
      </w:pPr>
    </w:p>
    <w:p w14:paraId="1BBB35AF" w14:textId="77777777" w:rsidR="00A92476" w:rsidRDefault="00A92476" w:rsidP="00A92476">
      <w:pPr>
        <w:rPr>
          <w:rFonts w:cs="Arial"/>
          <w:sz w:val="22"/>
          <w:szCs w:val="22"/>
          <w:lang w:val="es-AR"/>
        </w:rPr>
      </w:pPr>
    </w:p>
    <w:p w14:paraId="55889F53" w14:textId="77777777" w:rsidR="008303E6" w:rsidRDefault="008303E6" w:rsidP="00A92476">
      <w:pPr>
        <w:rPr>
          <w:rFonts w:cs="Arial"/>
          <w:sz w:val="22"/>
          <w:szCs w:val="22"/>
          <w:lang w:val="es-AR"/>
        </w:rPr>
      </w:pPr>
    </w:p>
    <w:p w14:paraId="755509B1" w14:textId="77777777" w:rsidR="008303E6" w:rsidRDefault="008303E6" w:rsidP="00A92476">
      <w:pPr>
        <w:rPr>
          <w:rFonts w:cs="Arial"/>
          <w:sz w:val="22"/>
          <w:szCs w:val="22"/>
          <w:lang w:val="es-AR"/>
        </w:rPr>
      </w:pPr>
    </w:p>
    <w:p w14:paraId="5A61C3A2" w14:textId="77777777" w:rsidR="008303E6" w:rsidRDefault="008303E6" w:rsidP="00A92476">
      <w:pPr>
        <w:rPr>
          <w:rFonts w:cs="Arial"/>
          <w:sz w:val="22"/>
          <w:szCs w:val="22"/>
          <w:lang w:val="es-AR"/>
        </w:rPr>
      </w:pPr>
    </w:p>
    <w:p w14:paraId="739B131D" w14:textId="77777777" w:rsidR="008303E6" w:rsidRDefault="008303E6" w:rsidP="00A92476">
      <w:pPr>
        <w:rPr>
          <w:rFonts w:cs="Arial"/>
          <w:sz w:val="22"/>
          <w:szCs w:val="22"/>
          <w:lang w:val="es-AR"/>
        </w:rPr>
      </w:pPr>
    </w:p>
    <w:p w14:paraId="1F3923A4" w14:textId="77777777" w:rsidR="008303E6" w:rsidRDefault="008303E6" w:rsidP="00A92476">
      <w:pPr>
        <w:rPr>
          <w:rFonts w:cs="Arial"/>
          <w:sz w:val="22"/>
          <w:szCs w:val="22"/>
          <w:lang w:val="es-AR"/>
        </w:rPr>
      </w:pPr>
    </w:p>
    <w:p w14:paraId="6E1917D4" w14:textId="77777777" w:rsidR="008303E6" w:rsidRDefault="008303E6" w:rsidP="00A92476">
      <w:pPr>
        <w:rPr>
          <w:rFonts w:cs="Arial"/>
          <w:sz w:val="22"/>
          <w:szCs w:val="22"/>
          <w:lang w:val="es-AR"/>
        </w:rPr>
      </w:pPr>
    </w:p>
    <w:p w14:paraId="53B40445" w14:textId="77777777" w:rsidR="008303E6" w:rsidRDefault="008303E6" w:rsidP="00A92476">
      <w:pPr>
        <w:rPr>
          <w:rFonts w:cs="Arial"/>
          <w:sz w:val="22"/>
          <w:szCs w:val="22"/>
          <w:lang w:val="es-AR"/>
        </w:rPr>
      </w:pPr>
    </w:p>
    <w:p w14:paraId="02C70B3F" w14:textId="77777777" w:rsidR="004A5043" w:rsidRDefault="004A5043" w:rsidP="00A92476">
      <w:pPr>
        <w:rPr>
          <w:rFonts w:cs="Arial"/>
          <w:sz w:val="22"/>
          <w:szCs w:val="22"/>
          <w:lang w:val="es-AR"/>
        </w:rPr>
      </w:pPr>
    </w:p>
    <w:p w14:paraId="5C4DD7E5" w14:textId="77777777"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081BB4" w:rsidRPr="004D4300" w14:paraId="260F2191" w14:textId="77777777" w:rsidTr="00CE4593">
        <w:trPr>
          <w:trHeight w:val="397"/>
        </w:trPr>
        <w:tc>
          <w:tcPr>
            <w:tcW w:w="894" w:type="pct"/>
            <w:shd w:val="clear" w:color="auto" w:fill="B8CCE4" w:themeFill="accent1" w:themeFillTint="66"/>
            <w:vAlign w:val="center"/>
          </w:tcPr>
          <w:p w14:paraId="61D5A336" w14:textId="77777777" w:rsidR="00081BB4" w:rsidRPr="00F50000" w:rsidRDefault="00081BB4" w:rsidP="00CE4593">
            <w:pPr>
              <w:rPr>
                <w:rFonts w:ascii="Arial Narrow" w:hAnsi="Arial Narrow"/>
                <w:color w:val="000000" w:themeColor="text1"/>
                <w:szCs w:val="18"/>
              </w:rPr>
            </w:pPr>
            <w:r w:rsidRPr="00F50000">
              <w:rPr>
                <w:rFonts w:ascii="Arial Narrow" w:hAnsi="Arial Narrow"/>
                <w:color w:val="000000" w:themeColor="text1"/>
                <w:szCs w:val="18"/>
              </w:rPr>
              <w:t>Elaborado por</w:t>
            </w:r>
          </w:p>
        </w:tc>
        <w:tc>
          <w:tcPr>
            <w:tcW w:w="1050" w:type="pct"/>
            <w:vAlign w:val="center"/>
          </w:tcPr>
          <w:p w14:paraId="5BE34215" w14:textId="77777777" w:rsidR="00081BB4" w:rsidRPr="00F50000" w:rsidRDefault="00081BB4" w:rsidP="00CE4593">
            <w:pPr>
              <w:ind w:left="100"/>
              <w:rPr>
                <w:rFonts w:ascii="Arial Narrow" w:hAnsi="Arial Narrow"/>
                <w:sz w:val="20"/>
                <w:szCs w:val="20"/>
              </w:rPr>
            </w:pPr>
            <w:r>
              <w:rPr>
                <w:rFonts w:ascii="Arial Narrow" w:hAnsi="Arial Narrow"/>
                <w:sz w:val="20"/>
                <w:szCs w:val="20"/>
              </w:rPr>
              <w:t>Alberto Becerra</w:t>
            </w:r>
          </w:p>
        </w:tc>
        <w:tc>
          <w:tcPr>
            <w:tcW w:w="1400" w:type="pct"/>
            <w:vAlign w:val="center"/>
          </w:tcPr>
          <w:p w14:paraId="386AF5F2" w14:textId="77777777" w:rsidR="00081BB4" w:rsidRPr="00F50000" w:rsidRDefault="00081BB4" w:rsidP="00CE4593">
            <w:pPr>
              <w:jc w:val="left"/>
              <w:rPr>
                <w:rFonts w:ascii="Arial Narrow" w:hAnsi="Arial Narrow"/>
                <w:sz w:val="20"/>
                <w:szCs w:val="20"/>
              </w:rPr>
            </w:pPr>
            <w:r>
              <w:rPr>
                <w:rFonts w:ascii="Arial Narrow" w:hAnsi="Arial Narrow"/>
                <w:sz w:val="20"/>
                <w:szCs w:val="20"/>
              </w:rPr>
              <w:t xml:space="preserve">SCNP </w:t>
            </w:r>
            <w:r w:rsidRPr="00B46984">
              <w:rPr>
                <w:rFonts w:ascii="Arial Narrow" w:hAnsi="Arial Narrow"/>
                <w:sz w:val="20"/>
                <w:szCs w:val="20"/>
              </w:rPr>
              <w:t xml:space="preserve">/ </w:t>
            </w:r>
            <w:proofErr w:type="spellStart"/>
            <w:r w:rsidRPr="00B67F17">
              <w:rPr>
                <w:rFonts w:ascii="Arial Narrow" w:hAnsi="Arial Narrow"/>
                <w:sz w:val="20"/>
                <w:szCs w:val="20"/>
              </w:rPr>
              <w:t>Sub</w:t>
            </w:r>
            <w:proofErr w:type="spellEnd"/>
            <w:r w:rsidRPr="00B67F17">
              <w:rPr>
                <w:rFonts w:ascii="Arial Narrow" w:hAnsi="Arial Narrow"/>
                <w:sz w:val="20"/>
                <w:szCs w:val="20"/>
              </w:rPr>
              <w:t xml:space="preserve">-Gerente de </w:t>
            </w:r>
            <w:proofErr w:type="spellStart"/>
            <w:r w:rsidRPr="00B67F17">
              <w:rPr>
                <w:rFonts w:ascii="Arial Narrow" w:hAnsi="Arial Narrow"/>
                <w:sz w:val="20"/>
                <w:szCs w:val="20"/>
              </w:rPr>
              <w:t>Operaciones</w:t>
            </w:r>
            <w:proofErr w:type="spellEnd"/>
            <w:r w:rsidRPr="00B67F17">
              <w:rPr>
                <w:rFonts w:ascii="Arial Narrow" w:hAnsi="Arial Narrow"/>
                <w:sz w:val="20"/>
                <w:szCs w:val="20"/>
              </w:rPr>
              <w:t xml:space="preserve"> y </w:t>
            </w:r>
            <w:proofErr w:type="spellStart"/>
            <w:r w:rsidRPr="00B67F17">
              <w:rPr>
                <w:rFonts w:ascii="Arial Narrow" w:hAnsi="Arial Narrow"/>
                <w:sz w:val="20"/>
                <w:szCs w:val="20"/>
              </w:rPr>
              <w:t>Seguridad</w:t>
            </w:r>
            <w:proofErr w:type="spellEnd"/>
          </w:p>
        </w:tc>
        <w:tc>
          <w:tcPr>
            <w:tcW w:w="587" w:type="pct"/>
            <w:vAlign w:val="center"/>
          </w:tcPr>
          <w:p w14:paraId="7A6A2857" w14:textId="72F35219" w:rsidR="00081BB4" w:rsidRPr="00F50000" w:rsidRDefault="00081BB4" w:rsidP="00CE4593">
            <w:pPr>
              <w:jc w:val="center"/>
              <w:rPr>
                <w:rFonts w:ascii="Arial Narrow" w:hAnsi="Arial Narrow"/>
                <w:sz w:val="20"/>
                <w:szCs w:val="20"/>
              </w:rPr>
            </w:pPr>
            <w:r>
              <w:rPr>
                <w:rFonts w:ascii="Arial Narrow" w:hAnsi="Arial Narrow"/>
                <w:sz w:val="20"/>
                <w:szCs w:val="20"/>
              </w:rPr>
              <w:t>22-11-2016</w:t>
            </w:r>
          </w:p>
        </w:tc>
        <w:tc>
          <w:tcPr>
            <w:tcW w:w="1069" w:type="pct"/>
            <w:vAlign w:val="center"/>
          </w:tcPr>
          <w:p w14:paraId="559A933B" w14:textId="77777777" w:rsidR="00081BB4" w:rsidRPr="00F50000" w:rsidRDefault="00081BB4" w:rsidP="00CE4593">
            <w:pPr>
              <w:jc w:val="center"/>
              <w:rPr>
                <w:rFonts w:ascii="Arial Narrow" w:hAnsi="Arial Narrow"/>
                <w:sz w:val="20"/>
                <w:szCs w:val="20"/>
              </w:rPr>
            </w:pPr>
          </w:p>
        </w:tc>
      </w:tr>
      <w:tr w:rsidR="00081BB4" w:rsidRPr="004D4300" w14:paraId="29705A3C" w14:textId="77777777" w:rsidTr="00CE4593">
        <w:trPr>
          <w:trHeight w:val="397"/>
        </w:trPr>
        <w:tc>
          <w:tcPr>
            <w:tcW w:w="894" w:type="pct"/>
            <w:shd w:val="clear" w:color="auto" w:fill="B8CCE4" w:themeFill="accent1" w:themeFillTint="66"/>
            <w:vAlign w:val="center"/>
          </w:tcPr>
          <w:p w14:paraId="2D877711" w14:textId="77777777" w:rsidR="00081BB4" w:rsidRPr="00F50000" w:rsidRDefault="00081BB4" w:rsidP="00CE4593">
            <w:pPr>
              <w:rPr>
                <w:rFonts w:ascii="Arial Narrow" w:hAnsi="Arial Narrow"/>
                <w:color w:val="000000" w:themeColor="text1"/>
                <w:szCs w:val="18"/>
              </w:rPr>
            </w:pPr>
            <w:r>
              <w:rPr>
                <w:rFonts w:ascii="Arial Narrow" w:hAnsi="Arial Narrow"/>
                <w:color w:val="000000" w:themeColor="text1"/>
                <w:szCs w:val="18"/>
              </w:rPr>
              <w:t>Revisado</w:t>
            </w:r>
            <w:r w:rsidRPr="00F50000">
              <w:rPr>
                <w:rFonts w:ascii="Arial Narrow" w:hAnsi="Arial Narrow"/>
                <w:color w:val="000000" w:themeColor="text1"/>
                <w:szCs w:val="18"/>
              </w:rPr>
              <w:t xml:space="preserve"> por</w:t>
            </w:r>
          </w:p>
        </w:tc>
        <w:tc>
          <w:tcPr>
            <w:tcW w:w="1050" w:type="pct"/>
            <w:vAlign w:val="center"/>
          </w:tcPr>
          <w:p w14:paraId="40EF9447" w14:textId="77777777" w:rsidR="00081BB4" w:rsidRPr="00F50000" w:rsidRDefault="00081BB4" w:rsidP="00CE4593">
            <w:pPr>
              <w:ind w:left="100"/>
              <w:rPr>
                <w:rFonts w:ascii="Arial Narrow" w:hAnsi="Arial Narrow"/>
                <w:sz w:val="20"/>
                <w:szCs w:val="20"/>
              </w:rPr>
            </w:pPr>
            <w:r w:rsidRPr="00F50000">
              <w:rPr>
                <w:rFonts w:ascii="Arial Narrow" w:hAnsi="Arial Narrow"/>
                <w:sz w:val="20"/>
                <w:szCs w:val="20"/>
              </w:rPr>
              <w:t>Antonio R. MENDES</w:t>
            </w:r>
          </w:p>
        </w:tc>
        <w:tc>
          <w:tcPr>
            <w:tcW w:w="1400" w:type="pct"/>
            <w:vAlign w:val="center"/>
          </w:tcPr>
          <w:p w14:paraId="42183E1C" w14:textId="77777777" w:rsidR="00081BB4" w:rsidRPr="00B46984" w:rsidRDefault="00081BB4" w:rsidP="00CE4593">
            <w:pPr>
              <w:jc w:val="left"/>
              <w:rPr>
                <w:rFonts w:ascii="Arial Narrow" w:hAnsi="Arial Narrow"/>
                <w:color w:val="000000" w:themeColor="text1"/>
                <w:sz w:val="20"/>
                <w:szCs w:val="20"/>
                <w:lang w:val="es-AR"/>
              </w:rPr>
            </w:pPr>
            <w:r w:rsidRPr="00B46984">
              <w:rPr>
                <w:rFonts w:ascii="Arial Narrow" w:hAnsi="Arial Narrow"/>
                <w:color w:val="000000" w:themeColor="text1"/>
                <w:sz w:val="20"/>
                <w:szCs w:val="20"/>
                <w:lang w:val="es-AR"/>
              </w:rPr>
              <w:t>SCNP / Gerente de Operaciones</w:t>
            </w:r>
            <w:r>
              <w:rPr>
                <w:rFonts w:ascii="Arial Narrow" w:hAnsi="Arial Narrow"/>
                <w:color w:val="000000" w:themeColor="text1"/>
                <w:sz w:val="20"/>
                <w:szCs w:val="20"/>
                <w:lang w:val="es-AR"/>
              </w:rPr>
              <w:t xml:space="preserve"> y Mantenimiento</w:t>
            </w:r>
          </w:p>
        </w:tc>
        <w:tc>
          <w:tcPr>
            <w:tcW w:w="587" w:type="pct"/>
            <w:vAlign w:val="center"/>
          </w:tcPr>
          <w:p w14:paraId="37139B9A" w14:textId="77777777" w:rsidR="00081BB4" w:rsidRPr="008E5BCA" w:rsidRDefault="00081BB4" w:rsidP="00CE4593">
            <w:pPr>
              <w:jc w:val="center"/>
              <w:rPr>
                <w:rFonts w:ascii="Arial Narrow" w:hAnsi="Arial Narrow"/>
                <w:sz w:val="20"/>
                <w:szCs w:val="20"/>
                <w:lang w:val="es-CL"/>
              </w:rPr>
            </w:pPr>
          </w:p>
        </w:tc>
        <w:tc>
          <w:tcPr>
            <w:tcW w:w="1069" w:type="pct"/>
            <w:vAlign w:val="center"/>
          </w:tcPr>
          <w:p w14:paraId="06453E36" w14:textId="77777777" w:rsidR="00081BB4" w:rsidRPr="008E5BCA" w:rsidRDefault="00081BB4" w:rsidP="00CE4593">
            <w:pPr>
              <w:rPr>
                <w:rFonts w:ascii="Arial Narrow" w:hAnsi="Arial Narrow"/>
                <w:sz w:val="20"/>
                <w:szCs w:val="20"/>
                <w:lang w:val="es-CL"/>
              </w:rPr>
            </w:pPr>
          </w:p>
        </w:tc>
      </w:tr>
      <w:tr w:rsidR="00081BB4" w:rsidRPr="004D4300" w14:paraId="630CE64D" w14:textId="77777777" w:rsidTr="00CE4593">
        <w:trPr>
          <w:trHeight w:val="397"/>
        </w:trPr>
        <w:tc>
          <w:tcPr>
            <w:tcW w:w="894" w:type="pct"/>
            <w:shd w:val="clear" w:color="auto" w:fill="B8CCE4" w:themeFill="accent1" w:themeFillTint="66"/>
            <w:vAlign w:val="center"/>
          </w:tcPr>
          <w:p w14:paraId="5642879D" w14:textId="77777777" w:rsidR="00081BB4" w:rsidRPr="00F50000" w:rsidRDefault="00081BB4" w:rsidP="00CE4593">
            <w:pPr>
              <w:rPr>
                <w:rFonts w:ascii="Arial Narrow" w:hAnsi="Arial Narrow"/>
                <w:color w:val="000000" w:themeColor="text1"/>
                <w:szCs w:val="18"/>
              </w:rPr>
            </w:pPr>
            <w:r w:rsidRPr="00F50000">
              <w:rPr>
                <w:rFonts w:ascii="Arial Narrow" w:hAnsi="Arial Narrow"/>
                <w:color w:val="000000" w:themeColor="text1"/>
                <w:szCs w:val="18"/>
              </w:rPr>
              <w:t>Aprobado por</w:t>
            </w:r>
          </w:p>
        </w:tc>
        <w:tc>
          <w:tcPr>
            <w:tcW w:w="1050" w:type="pct"/>
            <w:vAlign w:val="center"/>
          </w:tcPr>
          <w:p w14:paraId="51596761" w14:textId="77777777" w:rsidR="00081BB4" w:rsidRPr="00F50000" w:rsidRDefault="00081BB4" w:rsidP="00CE4593">
            <w:pPr>
              <w:ind w:left="100"/>
              <w:rPr>
                <w:rFonts w:ascii="Arial Narrow" w:hAnsi="Arial Narrow"/>
                <w:sz w:val="20"/>
                <w:szCs w:val="20"/>
              </w:rPr>
            </w:pPr>
            <w:r w:rsidRPr="00F50000">
              <w:rPr>
                <w:rFonts w:ascii="Arial Narrow" w:hAnsi="Arial Narrow"/>
                <w:sz w:val="20"/>
                <w:szCs w:val="20"/>
              </w:rPr>
              <w:t>Antonio R. MENDES</w:t>
            </w:r>
          </w:p>
        </w:tc>
        <w:tc>
          <w:tcPr>
            <w:tcW w:w="1400" w:type="pct"/>
            <w:vAlign w:val="center"/>
          </w:tcPr>
          <w:p w14:paraId="6DDFC9CE" w14:textId="77777777" w:rsidR="00081BB4" w:rsidRPr="00C824DA" w:rsidRDefault="00081BB4" w:rsidP="00CE4593">
            <w:pPr>
              <w:jc w:val="left"/>
              <w:rPr>
                <w:rFonts w:ascii="Arial Narrow" w:hAnsi="Arial Narrow"/>
                <w:sz w:val="20"/>
                <w:szCs w:val="20"/>
              </w:rPr>
            </w:pPr>
            <w:r w:rsidRPr="00B46984">
              <w:rPr>
                <w:rFonts w:ascii="Arial Narrow" w:hAnsi="Arial Narrow"/>
                <w:color w:val="000000" w:themeColor="text1"/>
                <w:sz w:val="20"/>
                <w:szCs w:val="20"/>
                <w:lang w:val="es-AR"/>
              </w:rPr>
              <w:t>SCNP / Gerente de Operaciones</w:t>
            </w:r>
            <w:r>
              <w:rPr>
                <w:rFonts w:ascii="Arial Narrow" w:hAnsi="Arial Narrow"/>
                <w:color w:val="000000" w:themeColor="text1"/>
                <w:sz w:val="20"/>
                <w:szCs w:val="20"/>
                <w:lang w:val="es-AR"/>
              </w:rPr>
              <w:t xml:space="preserve"> y Mantenimiento</w:t>
            </w:r>
          </w:p>
        </w:tc>
        <w:tc>
          <w:tcPr>
            <w:tcW w:w="587" w:type="pct"/>
            <w:vAlign w:val="center"/>
          </w:tcPr>
          <w:p w14:paraId="3D4DCE4F" w14:textId="77777777" w:rsidR="00081BB4" w:rsidRPr="00202337" w:rsidRDefault="00081BB4" w:rsidP="00CE4593">
            <w:pPr>
              <w:jc w:val="center"/>
              <w:rPr>
                <w:rFonts w:ascii="Arial Narrow" w:hAnsi="Arial Narrow"/>
                <w:sz w:val="20"/>
                <w:szCs w:val="20"/>
                <w:lang w:val="es-CL"/>
              </w:rPr>
            </w:pPr>
          </w:p>
        </w:tc>
        <w:tc>
          <w:tcPr>
            <w:tcW w:w="1069" w:type="pct"/>
            <w:vAlign w:val="center"/>
          </w:tcPr>
          <w:p w14:paraId="6CF08AE2" w14:textId="77777777" w:rsidR="00081BB4" w:rsidRPr="00202337" w:rsidRDefault="00081BB4" w:rsidP="00CE4593">
            <w:pPr>
              <w:rPr>
                <w:rFonts w:ascii="Arial Narrow" w:hAnsi="Arial Narrow"/>
                <w:sz w:val="20"/>
                <w:szCs w:val="20"/>
                <w:lang w:val="es-CL"/>
              </w:rPr>
            </w:pPr>
          </w:p>
        </w:tc>
      </w:tr>
    </w:tbl>
    <w:p w14:paraId="611B76F7" w14:textId="77777777" w:rsidR="00A92476" w:rsidRDefault="00A92476" w:rsidP="00A92476">
      <w:pPr>
        <w:rPr>
          <w:rFonts w:cs="Arial"/>
          <w:sz w:val="22"/>
          <w:szCs w:val="22"/>
          <w:lang w:val="es-AR"/>
        </w:rPr>
      </w:pPr>
    </w:p>
    <w:p w14:paraId="20EA18B3" w14:textId="4CA0E6D2" w:rsidR="00A92476" w:rsidRPr="007B6826" w:rsidRDefault="00A92476" w:rsidP="00081BB4">
      <w:pPr>
        <w:spacing w:after="200" w:line="276" w:lineRule="auto"/>
        <w:jc w:val="left"/>
        <w:rPr>
          <w:rFonts w:cs="Arial"/>
          <w:sz w:val="32"/>
          <w:szCs w:val="32"/>
          <w:lang w:val="es-AR"/>
        </w:rPr>
      </w:pPr>
      <w:r>
        <w:rPr>
          <w:rFonts w:cs="Arial"/>
          <w:sz w:val="22"/>
          <w:szCs w:val="22"/>
          <w:lang w:val="es-AR"/>
        </w:rPr>
        <w:br w:type="page"/>
      </w:r>
      <w:r w:rsidRPr="008E57FA">
        <w:rPr>
          <w:rFonts w:cs="Arial"/>
          <w:caps/>
          <w:sz w:val="32"/>
          <w:szCs w:val="32"/>
          <w:lang w:val="es-AR"/>
        </w:rPr>
        <w:lastRenderedPageBreak/>
        <w:t>í</w:t>
      </w:r>
      <w:r w:rsidR="007B6826">
        <w:rPr>
          <w:rFonts w:cs="Arial"/>
          <w:sz w:val="32"/>
          <w:szCs w:val="32"/>
          <w:lang w:val="es-AR"/>
        </w:rPr>
        <w:t>NDICE</w:t>
      </w:r>
    </w:p>
    <w:p w14:paraId="0CCB88DA" w14:textId="1C6A289E" w:rsidR="00B4432D" w:rsidRPr="00851B8C" w:rsidRDefault="00CF3429">
      <w:pPr>
        <w:pStyle w:val="TDC1"/>
        <w:tabs>
          <w:tab w:val="left" w:pos="390"/>
          <w:tab w:val="right" w:leader="dot" w:pos="10070"/>
        </w:tabs>
        <w:rPr>
          <w:rFonts w:eastAsiaTheme="minorEastAsia" w:cstheme="minorBidi"/>
          <w:b w:val="0"/>
          <w:bCs w:val="0"/>
          <w:caps w:val="0"/>
          <w:noProof/>
          <w:u w:val="none"/>
        </w:rPr>
      </w:pPr>
      <w:r>
        <w:rPr>
          <w:rFonts w:cs="Arial"/>
          <w:lang w:val="es-AR"/>
        </w:rPr>
        <w:fldChar w:fldCharType="begin"/>
      </w:r>
      <w:r>
        <w:rPr>
          <w:rFonts w:cs="Arial"/>
          <w:lang w:val="es-AR"/>
        </w:rPr>
        <w:instrText xml:space="preserve"> TOC \h \z \t "FC - Titre 1;1;SFC - Titre 2;2" </w:instrText>
      </w:r>
      <w:r>
        <w:rPr>
          <w:rFonts w:cs="Arial"/>
          <w:lang w:val="es-AR"/>
        </w:rPr>
        <w:fldChar w:fldCharType="separate"/>
      </w:r>
      <w:hyperlink w:anchor="_Toc425064848" w:history="1">
        <w:r w:rsidR="00B4432D" w:rsidRPr="00851B8C">
          <w:rPr>
            <w:rStyle w:val="Hipervnculo"/>
            <w:b w:val="0"/>
            <w:noProof/>
            <w:lang w:val="es-AR"/>
          </w:rPr>
          <w:t>1.</w:t>
        </w:r>
        <w:r w:rsidR="00B4432D" w:rsidRPr="00851B8C">
          <w:rPr>
            <w:rFonts w:eastAsiaTheme="minorEastAsia" w:cstheme="minorBidi"/>
            <w:b w:val="0"/>
            <w:bCs w:val="0"/>
            <w:caps w:val="0"/>
            <w:noProof/>
            <w:u w:val="none"/>
          </w:rPr>
          <w:tab/>
        </w:r>
        <w:r w:rsidR="00B4432D" w:rsidRPr="00851B8C">
          <w:rPr>
            <w:rStyle w:val="Hipervnculo"/>
            <w:rFonts w:cs="Arial"/>
            <w:b w:val="0"/>
            <w:noProof/>
            <w:spacing w:val="-2"/>
          </w:rPr>
          <w:t>esquema de prestaciÓn del servicio, PROTOCOLOS Y PROCEDIMIENTO DE COORDINACIÓN</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_Toc425064848 \h </w:instrText>
        </w:r>
        <w:r w:rsidR="00B4432D" w:rsidRPr="00851B8C">
          <w:rPr>
            <w:b w:val="0"/>
            <w:noProof/>
            <w:webHidden/>
          </w:rPr>
        </w:r>
        <w:r w:rsidR="00B4432D" w:rsidRPr="00851B8C">
          <w:rPr>
            <w:b w:val="0"/>
            <w:noProof/>
            <w:webHidden/>
          </w:rPr>
          <w:fldChar w:fldCharType="separate"/>
        </w:r>
        <w:r w:rsidR="00D626C2" w:rsidRPr="00851B8C">
          <w:rPr>
            <w:b w:val="0"/>
            <w:noProof/>
            <w:webHidden/>
          </w:rPr>
          <w:t>4</w:t>
        </w:r>
        <w:r w:rsidR="00B4432D" w:rsidRPr="00851B8C">
          <w:rPr>
            <w:b w:val="0"/>
            <w:noProof/>
            <w:webHidden/>
          </w:rPr>
          <w:fldChar w:fldCharType="end"/>
        </w:r>
      </w:hyperlink>
    </w:p>
    <w:p w14:paraId="774DC745" w14:textId="1BB6A5AA"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49" w:history="1">
        <w:r w:rsidR="00B4432D" w:rsidRPr="00851B8C">
          <w:rPr>
            <w:rStyle w:val="Hipervnculo"/>
            <w:b w:val="0"/>
            <w:caps/>
            <w:noProof/>
          </w:rPr>
          <w:t>1.1.</w:t>
        </w:r>
        <w:r w:rsidR="00B4432D" w:rsidRPr="00851B8C">
          <w:rPr>
            <w:rFonts w:eastAsiaTheme="minorEastAsia" w:cstheme="minorBidi"/>
            <w:b w:val="0"/>
            <w:bCs w:val="0"/>
            <w:smallCaps w:val="0"/>
            <w:noProof/>
          </w:rPr>
          <w:tab/>
        </w:r>
        <w:r w:rsidR="00B4432D" w:rsidRPr="00851B8C">
          <w:rPr>
            <w:rStyle w:val="Hipervnculo"/>
            <w:b w:val="0"/>
            <w:caps/>
            <w:noProof/>
          </w:rPr>
          <w:t>Generalidades</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_Toc425064849 \h </w:instrText>
        </w:r>
        <w:r w:rsidR="00B4432D" w:rsidRPr="00851B8C">
          <w:rPr>
            <w:b w:val="0"/>
            <w:noProof/>
            <w:webHidden/>
          </w:rPr>
        </w:r>
        <w:r w:rsidR="00B4432D" w:rsidRPr="00851B8C">
          <w:rPr>
            <w:b w:val="0"/>
            <w:noProof/>
            <w:webHidden/>
          </w:rPr>
          <w:fldChar w:fldCharType="separate"/>
        </w:r>
        <w:r w:rsidR="00D626C2" w:rsidRPr="00851B8C">
          <w:rPr>
            <w:b w:val="0"/>
            <w:noProof/>
            <w:webHidden/>
          </w:rPr>
          <w:t>4</w:t>
        </w:r>
        <w:r w:rsidR="00B4432D" w:rsidRPr="00851B8C">
          <w:rPr>
            <w:b w:val="0"/>
            <w:noProof/>
            <w:webHidden/>
          </w:rPr>
          <w:fldChar w:fldCharType="end"/>
        </w:r>
      </w:hyperlink>
    </w:p>
    <w:p w14:paraId="7DE2909F" w14:textId="5C1664B6"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50" w:history="1">
        <w:r w:rsidR="00B4432D" w:rsidRPr="00851B8C">
          <w:rPr>
            <w:rStyle w:val="Hipervnculo"/>
            <w:b w:val="0"/>
            <w:caps/>
            <w:noProof/>
          </w:rPr>
          <w:t>1.2.</w:t>
        </w:r>
        <w:r w:rsidR="00B4432D" w:rsidRPr="00851B8C">
          <w:rPr>
            <w:rFonts w:eastAsiaTheme="minorEastAsia" w:cstheme="minorBidi"/>
            <w:b w:val="0"/>
            <w:bCs w:val="0"/>
            <w:smallCaps w:val="0"/>
            <w:noProof/>
          </w:rPr>
          <w:tab/>
        </w:r>
        <w:r w:rsidR="00B4432D" w:rsidRPr="00851B8C">
          <w:rPr>
            <w:rStyle w:val="Hipervnculo"/>
            <w:b w:val="0"/>
            <w:caps/>
            <w:noProof/>
          </w:rPr>
          <w:t>Permanente coordinación con el Sistema CCTV</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_Toc425064850 \h </w:instrText>
        </w:r>
        <w:r w:rsidR="00B4432D" w:rsidRPr="00851B8C">
          <w:rPr>
            <w:b w:val="0"/>
            <w:noProof/>
            <w:webHidden/>
          </w:rPr>
        </w:r>
        <w:r w:rsidR="00B4432D" w:rsidRPr="00851B8C">
          <w:rPr>
            <w:b w:val="0"/>
            <w:noProof/>
            <w:webHidden/>
          </w:rPr>
          <w:fldChar w:fldCharType="separate"/>
        </w:r>
        <w:r w:rsidR="00D626C2" w:rsidRPr="00851B8C">
          <w:rPr>
            <w:b w:val="0"/>
            <w:noProof/>
            <w:webHidden/>
          </w:rPr>
          <w:t>5</w:t>
        </w:r>
        <w:r w:rsidR="00B4432D" w:rsidRPr="00851B8C">
          <w:rPr>
            <w:b w:val="0"/>
            <w:noProof/>
            <w:webHidden/>
          </w:rPr>
          <w:fldChar w:fldCharType="end"/>
        </w:r>
      </w:hyperlink>
    </w:p>
    <w:p w14:paraId="77D3113B" w14:textId="6198CF37"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51" w:history="1">
        <w:r w:rsidR="00B4432D" w:rsidRPr="00851B8C">
          <w:rPr>
            <w:rStyle w:val="Hipervnculo"/>
            <w:b w:val="0"/>
            <w:caps/>
            <w:noProof/>
          </w:rPr>
          <w:t>1.3.</w:t>
        </w:r>
        <w:r w:rsidR="00B4432D" w:rsidRPr="00851B8C">
          <w:rPr>
            <w:rFonts w:eastAsiaTheme="minorEastAsia" w:cstheme="minorBidi"/>
            <w:b w:val="0"/>
            <w:bCs w:val="0"/>
            <w:smallCaps w:val="0"/>
            <w:noProof/>
          </w:rPr>
          <w:tab/>
        </w:r>
        <w:r w:rsidR="00B4432D" w:rsidRPr="00851B8C">
          <w:rPr>
            <w:rStyle w:val="Hipervnculo"/>
            <w:b w:val="0"/>
            <w:caps/>
            <w:noProof/>
          </w:rPr>
          <w:t>Permisos y licencias</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_Toc425064851 \h </w:instrText>
        </w:r>
        <w:r w:rsidR="00B4432D" w:rsidRPr="00851B8C">
          <w:rPr>
            <w:b w:val="0"/>
            <w:noProof/>
            <w:webHidden/>
          </w:rPr>
        </w:r>
        <w:r w:rsidR="00B4432D" w:rsidRPr="00851B8C">
          <w:rPr>
            <w:b w:val="0"/>
            <w:noProof/>
            <w:webHidden/>
          </w:rPr>
          <w:fldChar w:fldCharType="separate"/>
        </w:r>
        <w:r w:rsidR="00D626C2" w:rsidRPr="00851B8C">
          <w:rPr>
            <w:b w:val="0"/>
            <w:noProof/>
            <w:webHidden/>
          </w:rPr>
          <w:t>5</w:t>
        </w:r>
        <w:r w:rsidR="00B4432D" w:rsidRPr="00851B8C">
          <w:rPr>
            <w:b w:val="0"/>
            <w:noProof/>
            <w:webHidden/>
          </w:rPr>
          <w:fldChar w:fldCharType="end"/>
        </w:r>
      </w:hyperlink>
    </w:p>
    <w:p w14:paraId="7748ECCE" w14:textId="76328A47"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52" w:history="1">
        <w:r w:rsidR="00B4432D" w:rsidRPr="00851B8C">
          <w:rPr>
            <w:rStyle w:val="Hipervnculo"/>
            <w:b w:val="0"/>
            <w:caps/>
            <w:noProof/>
          </w:rPr>
          <w:t>1.4.</w:t>
        </w:r>
        <w:r w:rsidR="00B4432D" w:rsidRPr="00851B8C">
          <w:rPr>
            <w:rFonts w:eastAsiaTheme="minorEastAsia" w:cstheme="minorBidi"/>
            <w:b w:val="0"/>
            <w:bCs w:val="0"/>
            <w:smallCaps w:val="0"/>
            <w:noProof/>
          </w:rPr>
          <w:tab/>
        </w:r>
        <w:r w:rsidR="00B4432D" w:rsidRPr="00851B8C">
          <w:rPr>
            <w:rStyle w:val="Hipervnculo"/>
            <w:b w:val="0"/>
            <w:caps/>
            <w:noProof/>
          </w:rPr>
          <w:t>Procedimientos</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_Toc425064852 \h </w:instrText>
        </w:r>
        <w:r w:rsidR="00B4432D" w:rsidRPr="00851B8C">
          <w:rPr>
            <w:b w:val="0"/>
            <w:noProof/>
            <w:webHidden/>
          </w:rPr>
        </w:r>
        <w:r w:rsidR="00B4432D" w:rsidRPr="00851B8C">
          <w:rPr>
            <w:b w:val="0"/>
            <w:noProof/>
            <w:webHidden/>
          </w:rPr>
          <w:fldChar w:fldCharType="separate"/>
        </w:r>
        <w:r w:rsidR="00D626C2" w:rsidRPr="00851B8C">
          <w:rPr>
            <w:b w:val="0"/>
            <w:noProof/>
            <w:webHidden/>
          </w:rPr>
          <w:t>5</w:t>
        </w:r>
        <w:r w:rsidR="00B4432D" w:rsidRPr="00851B8C">
          <w:rPr>
            <w:b w:val="0"/>
            <w:noProof/>
            <w:webHidden/>
          </w:rPr>
          <w:fldChar w:fldCharType="end"/>
        </w:r>
      </w:hyperlink>
    </w:p>
    <w:p w14:paraId="43B19C16" w14:textId="0632D47E" w:rsidR="00B4432D" w:rsidRPr="00851B8C" w:rsidRDefault="005F7083">
      <w:pPr>
        <w:pStyle w:val="TDC1"/>
        <w:tabs>
          <w:tab w:val="left" w:pos="386"/>
          <w:tab w:val="right" w:leader="dot" w:pos="10070"/>
        </w:tabs>
        <w:rPr>
          <w:rFonts w:eastAsiaTheme="minorEastAsia" w:cstheme="minorBidi"/>
          <w:b w:val="0"/>
          <w:bCs w:val="0"/>
          <w:caps w:val="0"/>
          <w:noProof/>
          <w:u w:val="none"/>
        </w:rPr>
      </w:pPr>
      <w:hyperlink w:anchor="_Toc425064853" w:history="1">
        <w:r w:rsidR="00B4432D" w:rsidRPr="00851B8C">
          <w:rPr>
            <w:rStyle w:val="Hipervnculo"/>
            <w:rFonts w:cs="Arial"/>
            <w:b w:val="0"/>
            <w:noProof/>
            <w:spacing w:val="-2"/>
          </w:rPr>
          <w:t>2.</w:t>
        </w:r>
        <w:r w:rsidR="00B4432D" w:rsidRPr="00851B8C">
          <w:rPr>
            <w:rFonts w:eastAsiaTheme="minorEastAsia" w:cstheme="minorBidi"/>
            <w:b w:val="0"/>
            <w:bCs w:val="0"/>
            <w:caps w:val="0"/>
            <w:noProof/>
            <w:u w:val="none"/>
          </w:rPr>
          <w:tab/>
        </w:r>
        <w:r w:rsidR="00B4432D" w:rsidRPr="00851B8C">
          <w:rPr>
            <w:rStyle w:val="Hipervnculo"/>
            <w:rFonts w:cs="Arial"/>
            <w:b w:val="0"/>
            <w:noProof/>
            <w:spacing w:val="-2"/>
          </w:rPr>
          <w:t>esquema de turnos Y distribuciÓn del personal dentro del Área de cobertura</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_Toc425064853 \h </w:instrText>
        </w:r>
        <w:r w:rsidR="00B4432D" w:rsidRPr="00851B8C">
          <w:rPr>
            <w:b w:val="0"/>
            <w:noProof/>
            <w:webHidden/>
          </w:rPr>
        </w:r>
        <w:r w:rsidR="00B4432D" w:rsidRPr="00851B8C">
          <w:rPr>
            <w:b w:val="0"/>
            <w:noProof/>
            <w:webHidden/>
          </w:rPr>
          <w:fldChar w:fldCharType="separate"/>
        </w:r>
        <w:r w:rsidR="00D626C2" w:rsidRPr="00851B8C">
          <w:rPr>
            <w:b w:val="0"/>
            <w:noProof/>
            <w:webHidden/>
          </w:rPr>
          <w:t>6</w:t>
        </w:r>
        <w:r w:rsidR="00B4432D" w:rsidRPr="00851B8C">
          <w:rPr>
            <w:b w:val="0"/>
            <w:noProof/>
            <w:webHidden/>
          </w:rPr>
          <w:fldChar w:fldCharType="end"/>
        </w:r>
      </w:hyperlink>
    </w:p>
    <w:p w14:paraId="0FBDDE93" w14:textId="34F7AAFC"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54" w:history="1">
        <w:r w:rsidR="00B4432D" w:rsidRPr="00851B8C">
          <w:rPr>
            <w:rStyle w:val="Hipervnculo"/>
            <w:b w:val="0"/>
            <w:caps/>
            <w:noProof/>
          </w:rPr>
          <w:t>2.1.</w:t>
        </w:r>
        <w:r w:rsidR="00B4432D" w:rsidRPr="00851B8C">
          <w:rPr>
            <w:rFonts w:eastAsiaTheme="minorEastAsia" w:cstheme="minorBidi"/>
            <w:b w:val="0"/>
            <w:bCs w:val="0"/>
            <w:smallCaps w:val="0"/>
            <w:noProof/>
          </w:rPr>
          <w:tab/>
        </w:r>
        <w:r w:rsidR="00B4432D" w:rsidRPr="00851B8C">
          <w:rPr>
            <w:rStyle w:val="Hipervnculo"/>
            <w:b w:val="0"/>
            <w:caps/>
            <w:noProof/>
          </w:rPr>
          <w:t>Sector de PasajEros y de Carga</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_Toc425064854 \h </w:instrText>
        </w:r>
        <w:r w:rsidR="00B4432D" w:rsidRPr="00851B8C">
          <w:rPr>
            <w:b w:val="0"/>
            <w:noProof/>
            <w:webHidden/>
          </w:rPr>
        </w:r>
        <w:r w:rsidR="00B4432D" w:rsidRPr="00851B8C">
          <w:rPr>
            <w:b w:val="0"/>
            <w:noProof/>
            <w:webHidden/>
          </w:rPr>
          <w:fldChar w:fldCharType="separate"/>
        </w:r>
        <w:r w:rsidR="00D626C2" w:rsidRPr="00851B8C">
          <w:rPr>
            <w:b w:val="0"/>
            <w:noProof/>
            <w:webHidden/>
          </w:rPr>
          <w:t>6</w:t>
        </w:r>
        <w:r w:rsidR="00B4432D" w:rsidRPr="00851B8C">
          <w:rPr>
            <w:b w:val="0"/>
            <w:noProof/>
            <w:webHidden/>
          </w:rPr>
          <w:fldChar w:fldCharType="end"/>
        </w:r>
      </w:hyperlink>
    </w:p>
    <w:p w14:paraId="3CB79141" w14:textId="4A775702" w:rsidR="00523107" w:rsidRPr="00851B8C" w:rsidRDefault="005F7083" w:rsidP="00523107">
      <w:pPr>
        <w:pStyle w:val="TDC2"/>
        <w:tabs>
          <w:tab w:val="left" w:pos="561"/>
          <w:tab w:val="right" w:leader="dot" w:pos="10070"/>
        </w:tabs>
        <w:rPr>
          <w:b w:val="0"/>
          <w:noProof/>
        </w:rPr>
      </w:pPr>
      <w:hyperlink w:anchor="_Toc425064855" w:history="1">
        <w:r w:rsidR="00B4432D" w:rsidRPr="00851B8C">
          <w:rPr>
            <w:rStyle w:val="Hipervnculo"/>
            <w:b w:val="0"/>
            <w:caps/>
            <w:noProof/>
          </w:rPr>
          <w:t>2.2.</w:t>
        </w:r>
        <w:r w:rsidR="00B4432D" w:rsidRPr="00851B8C">
          <w:rPr>
            <w:rFonts w:eastAsiaTheme="minorEastAsia" w:cstheme="minorBidi"/>
            <w:b w:val="0"/>
            <w:bCs w:val="0"/>
            <w:smallCaps w:val="0"/>
            <w:noProof/>
          </w:rPr>
          <w:tab/>
        </w:r>
        <w:r w:rsidR="00B4432D" w:rsidRPr="00851B8C">
          <w:rPr>
            <w:rStyle w:val="Hipervnculo"/>
            <w:b w:val="0"/>
            <w:caps/>
            <w:noProof/>
          </w:rPr>
          <w:t>Sector de estacionamiento de vehÍculos</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_Toc425064855 \h </w:instrText>
        </w:r>
        <w:r w:rsidR="00B4432D" w:rsidRPr="00851B8C">
          <w:rPr>
            <w:b w:val="0"/>
            <w:noProof/>
            <w:webHidden/>
          </w:rPr>
        </w:r>
        <w:r w:rsidR="00B4432D" w:rsidRPr="00851B8C">
          <w:rPr>
            <w:b w:val="0"/>
            <w:noProof/>
            <w:webHidden/>
          </w:rPr>
          <w:fldChar w:fldCharType="separate"/>
        </w:r>
        <w:r w:rsidR="00D626C2" w:rsidRPr="00851B8C">
          <w:rPr>
            <w:b w:val="0"/>
            <w:noProof/>
            <w:webHidden/>
          </w:rPr>
          <w:t>6</w:t>
        </w:r>
        <w:r w:rsidR="00B4432D" w:rsidRPr="00851B8C">
          <w:rPr>
            <w:b w:val="0"/>
            <w:noProof/>
            <w:webHidden/>
          </w:rPr>
          <w:fldChar w:fldCharType="end"/>
        </w:r>
      </w:hyperlink>
    </w:p>
    <w:p w14:paraId="5F51CA08" w14:textId="0C2CC928" w:rsidR="00851B8C" w:rsidRPr="00851B8C" w:rsidRDefault="00851B8C" w:rsidP="00851B8C">
      <w:pPr>
        <w:tabs>
          <w:tab w:val="left" w:pos="567"/>
          <w:tab w:val="left" w:pos="851"/>
        </w:tabs>
        <w:rPr>
          <w:rFonts w:eastAsiaTheme="minorEastAsia"/>
        </w:rPr>
      </w:pPr>
      <w:r w:rsidRPr="00851B8C">
        <w:rPr>
          <w:rFonts w:eastAsiaTheme="minorEastAsia"/>
        </w:rPr>
        <w:t>2.3.</w:t>
      </w:r>
      <w:r w:rsidRPr="00851B8C">
        <w:rPr>
          <w:rFonts w:eastAsiaTheme="minorEastAsia"/>
        </w:rPr>
        <w:tab/>
        <w:t xml:space="preserve">ORGANIGRAMA……………………………………………………………………………………………………………………. </w:t>
      </w:r>
      <w:r w:rsidR="00273671">
        <w:rPr>
          <w:rFonts w:eastAsiaTheme="minorEastAsia"/>
        </w:rPr>
        <w:t>7</w:t>
      </w:r>
    </w:p>
    <w:p w14:paraId="58A49037" w14:textId="77777777" w:rsidR="00CF3429" w:rsidRDefault="00CF3429" w:rsidP="007B6826">
      <w:pPr>
        <w:jc w:val="left"/>
        <w:rPr>
          <w:rFonts w:asciiTheme="minorHAnsi" w:hAnsiTheme="minorHAnsi" w:cs="Arial"/>
          <w:sz w:val="22"/>
          <w:szCs w:val="22"/>
          <w:u w:val="single"/>
          <w:lang w:val="es-AR"/>
        </w:rPr>
      </w:pPr>
      <w:r>
        <w:rPr>
          <w:rFonts w:asciiTheme="minorHAnsi" w:hAnsiTheme="minorHAnsi" w:cs="Arial"/>
          <w:sz w:val="22"/>
          <w:szCs w:val="22"/>
          <w:u w:val="single"/>
          <w:lang w:val="es-AR"/>
        </w:rPr>
        <w:fldChar w:fldCharType="end"/>
      </w:r>
    </w:p>
    <w:p w14:paraId="4FEE1D0B" w14:textId="77777777" w:rsidR="00CF3429" w:rsidRDefault="00CF3429" w:rsidP="007B6826">
      <w:pPr>
        <w:jc w:val="left"/>
        <w:rPr>
          <w:rFonts w:asciiTheme="minorHAnsi" w:hAnsiTheme="minorHAnsi" w:cs="Arial"/>
          <w:sz w:val="22"/>
          <w:szCs w:val="22"/>
          <w:u w:val="single"/>
          <w:lang w:val="es-AR"/>
        </w:rPr>
      </w:pPr>
    </w:p>
    <w:p w14:paraId="3D2C8823" w14:textId="3C3D73F5" w:rsidR="007B6826" w:rsidRDefault="007B6826" w:rsidP="007B6826">
      <w:pPr>
        <w:jc w:val="left"/>
        <w:rPr>
          <w:rFonts w:asciiTheme="minorHAnsi" w:hAnsiTheme="minorHAnsi" w:cs="Arial"/>
          <w:b/>
          <w:bCs/>
          <w:caps/>
          <w:sz w:val="22"/>
          <w:szCs w:val="22"/>
          <w:u w:val="single"/>
          <w:lang w:val="es-AR"/>
        </w:rPr>
      </w:pPr>
      <w:r>
        <w:rPr>
          <w:rFonts w:asciiTheme="minorHAnsi" w:hAnsiTheme="minorHAnsi" w:cs="Arial"/>
          <w:b/>
          <w:bCs/>
          <w:caps/>
          <w:sz w:val="22"/>
          <w:szCs w:val="22"/>
          <w:u w:val="single"/>
          <w:lang w:val="es-AR"/>
        </w:rPr>
        <w:br w:type="page"/>
      </w:r>
    </w:p>
    <w:p w14:paraId="7859A896" w14:textId="4C4F8228" w:rsidR="00EE0675" w:rsidRDefault="00EE0675" w:rsidP="00EE0675">
      <w:pPr>
        <w:pStyle w:val="FC-Titre1"/>
        <w:numPr>
          <w:ilvl w:val="0"/>
          <w:numId w:val="7"/>
        </w:numPr>
        <w:rPr>
          <w:lang w:val="es-AR"/>
        </w:rPr>
      </w:pPr>
      <w:bookmarkStart w:id="0" w:name="_Toc425064848"/>
      <w:r w:rsidRPr="00EE0675">
        <w:rPr>
          <w:rFonts w:cs="Arial"/>
          <w:caps/>
          <w:spacing w:val="-2"/>
        </w:rPr>
        <w:lastRenderedPageBreak/>
        <w:t>esquema de prestaci</w:t>
      </w:r>
      <w:r>
        <w:rPr>
          <w:rFonts w:cs="Arial"/>
          <w:caps/>
          <w:spacing w:val="-2"/>
        </w:rPr>
        <w:t>Ó</w:t>
      </w:r>
      <w:r w:rsidRPr="00EE0675">
        <w:rPr>
          <w:rFonts w:cs="Arial"/>
          <w:caps/>
          <w:spacing w:val="-2"/>
        </w:rPr>
        <w:t>n del servicio</w:t>
      </w:r>
      <w:r w:rsidR="00F064D8">
        <w:rPr>
          <w:rFonts w:cs="Arial"/>
          <w:caps/>
          <w:spacing w:val="-2"/>
        </w:rPr>
        <w:t>, PROTOCOLOS Y PROCEDIMIENTO DE COORDINACIÓN</w:t>
      </w:r>
      <w:bookmarkEnd w:id="0"/>
    </w:p>
    <w:p w14:paraId="42239D61" w14:textId="77777777" w:rsidR="00EE0675" w:rsidRPr="00F50000" w:rsidRDefault="00EE0675" w:rsidP="00EE0675">
      <w:pPr>
        <w:pBdr>
          <w:bottom w:val="single" w:sz="4" w:space="1" w:color="3F70AB"/>
        </w:pBdr>
        <w:rPr>
          <w:b/>
          <w:sz w:val="22"/>
          <w:szCs w:val="22"/>
          <w:lang w:val="es-AR"/>
        </w:rPr>
      </w:pPr>
    </w:p>
    <w:p w14:paraId="6B5972E5" w14:textId="77777777" w:rsidR="00EE0675" w:rsidRPr="006653F1" w:rsidRDefault="00EE0675" w:rsidP="002F7338">
      <w:pPr>
        <w:spacing w:line="360" w:lineRule="auto"/>
        <w:rPr>
          <w:rFonts w:cs="Arial"/>
          <w:spacing w:val="-3"/>
          <w:sz w:val="22"/>
          <w:szCs w:val="22"/>
          <w:lang w:val="es-AR"/>
        </w:rPr>
      </w:pPr>
    </w:p>
    <w:p w14:paraId="5D21032A" w14:textId="77777777" w:rsidR="002F7338" w:rsidRPr="002F7338" w:rsidRDefault="002F7338" w:rsidP="002F7338">
      <w:pPr>
        <w:pStyle w:val="FC-Titre1"/>
        <w:numPr>
          <w:ilvl w:val="0"/>
          <w:numId w:val="0"/>
        </w:numPr>
        <w:spacing w:line="360" w:lineRule="auto"/>
        <w:ind w:left="360" w:hanging="360"/>
        <w:contextualSpacing w:val="0"/>
        <w:rPr>
          <w:rFonts w:cs="Arial"/>
          <w:spacing w:val="-2"/>
          <w:sz w:val="22"/>
          <w:szCs w:val="22"/>
        </w:rPr>
      </w:pPr>
    </w:p>
    <w:p w14:paraId="09BF1CF5" w14:textId="7733DF93" w:rsidR="00F064D8" w:rsidRPr="002F7338" w:rsidRDefault="00F064D8" w:rsidP="002F7338">
      <w:pPr>
        <w:pStyle w:val="SFC-Titre2"/>
        <w:spacing w:line="360" w:lineRule="auto"/>
        <w:rPr>
          <w:caps/>
          <w:sz w:val="22"/>
          <w:szCs w:val="22"/>
        </w:rPr>
      </w:pPr>
      <w:bookmarkStart w:id="1" w:name="_Toc425064849"/>
      <w:r w:rsidRPr="002F7338">
        <w:rPr>
          <w:caps/>
          <w:sz w:val="22"/>
          <w:szCs w:val="22"/>
        </w:rPr>
        <w:t>Generalidades</w:t>
      </w:r>
      <w:bookmarkEnd w:id="1"/>
    </w:p>
    <w:p w14:paraId="03C6A851" w14:textId="77777777" w:rsidR="00F064D8" w:rsidRPr="002F7338" w:rsidRDefault="00F064D8" w:rsidP="002F7338">
      <w:pPr>
        <w:spacing w:line="360" w:lineRule="auto"/>
        <w:rPr>
          <w:sz w:val="22"/>
          <w:szCs w:val="22"/>
        </w:rPr>
      </w:pPr>
    </w:p>
    <w:p w14:paraId="17AD25BA" w14:textId="6FD65F23" w:rsidR="00EE0675" w:rsidRPr="002F7338" w:rsidRDefault="00EE0675" w:rsidP="002F7338">
      <w:pPr>
        <w:spacing w:line="360" w:lineRule="auto"/>
        <w:rPr>
          <w:sz w:val="22"/>
          <w:szCs w:val="22"/>
        </w:rPr>
      </w:pPr>
      <w:r w:rsidRPr="002F7338">
        <w:rPr>
          <w:sz w:val="22"/>
          <w:szCs w:val="22"/>
        </w:rPr>
        <w:t xml:space="preserve">El Servicio de </w:t>
      </w:r>
      <w:proofErr w:type="spellStart"/>
      <w:r w:rsidRPr="002F7338">
        <w:rPr>
          <w:sz w:val="22"/>
          <w:szCs w:val="22"/>
        </w:rPr>
        <w:t>vigilancia</w:t>
      </w:r>
      <w:proofErr w:type="spellEnd"/>
      <w:r w:rsidRPr="002F7338">
        <w:rPr>
          <w:sz w:val="22"/>
          <w:szCs w:val="22"/>
        </w:rPr>
        <w:t xml:space="preserve"> </w:t>
      </w:r>
      <w:proofErr w:type="gramStart"/>
      <w:r w:rsidRPr="002F7338">
        <w:rPr>
          <w:sz w:val="22"/>
          <w:szCs w:val="22"/>
        </w:rPr>
        <w:t>es</w:t>
      </w:r>
      <w:proofErr w:type="gramEnd"/>
      <w:r w:rsidRPr="002F7338">
        <w:rPr>
          <w:sz w:val="22"/>
          <w:szCs w:val="22"/>
        </w:rPr>
        <w:t xml:space="preserve"> </w:t>
      </w:r>
      <w:proofErr w:type="spellStart"/>
      <w:r w:rsidRPr="002F7338">
        <w:rPr>
          <w:sz w:val="22"/>
          <w:szCs w:val="22"/>
        </w:rPr>
        <w:t>prestado</w:t>
      </w:r>
      <w:proofErr w:type="spellEnd"/>
      <w:r w:rsidRPr="002F7338">
        <w:rPr>
          <w:sz w:val="22"/>
          <w:szCs w:val="22"/>
        </w:rPr>
        <w:t xml:space="preserve"> a </w:t>
      </w:r>
      <w:proofErr w:type="spellStart"/>
      <w:r w:rsidRPr="002F7338">
        <w:rPr>
          <w:sz w:val="22"/>
          <w:szCs w:val="22"/>
        </w:rPr>
        <w:t>trav</w:t>
      </w:r>
      <w:r w:rsidR="00EE16B1">
        <w:rPr>
          <w:sz w:val="22"/>
          <w:szCs w:val="22"/>
        </w:rPr>
        <w:t>é</w:t>
      </w:r>
      <w:r w:rsidRPr="002F7338">
        <w:rPr>
          <w:sz w:val="22"/>
          <w:szCs w:val="22"/>
        </w:rPr>
        <w:t>s</w:t>
      </w:r>
      <w:proofErr w:type="spellEnd"/>
      <w:r w:rsidRPr="002F7338">
        <w:rPr>
          <w:sz w:val="22"/>
          <w:szCs w:val="22"/>
        </w:rPr>
        <w:t xml:space="preserve"> de dos </w:t>
      </w:r>
      <w:proofErr w:type="spellStart"/>
      <w:r w:rsidRPr="002F7338">
        <w:rPr>
          <w:sz w:val="22"/>
          <w:szCs w:val="22"/>
        </w:rPr>
        <w:t>subcontratistas</w:t>
      </w:r>
      <w:proofErr w:type="spellEnd"/>
      <w:r w:rsidRPr="002F7338">
        <w:rPr>
          <w:sz w:val="22"/>
          <w:szCs w:val="22"/>
        </w:rPr>
        <w:t xml:space="preserve"> que </w:t>
      </w:r>
      <w:proofErr w:type="spellStart"/>
      <w:r w:rsidRPr="002F7338">
        <w:rPr>
          <w:sz w:val="22"/>
          <w:szCs w:val="22"/>
        </w:rPr>
        <w:t>act</w:t>
      </w:r>
      <w:r w:rsidR="00EE16B1">
        <w:rPr>
          <w:sz w:val="22"/>
          <w:szCs w:val="22"/>
        </w:rPr>
        <w:t>ú</w:t>
      </w:r>
      <w:r w:rsidRPr="002F7338">
        <w:rPr>
          <w:sz w:val="22"/>
          <w:szCs w:val="22"/>
        </w:rPr>
        <w:t>an</w:t>
      </w:r>
      <w:proofErr w:type="spellEnd"/>
      <w:r w:rsidRPr="002F7338">
        <w:rPr>
          <w:sz w:val="22"/>
          <w:szCs w:val="22"/>
        </w:rPr>
        <w:t xml:space="preserve"> de la</w:t>
      </w:r>
      <w:r w:rsidR="0041386E">
        <w:rPr>
          <w:sz w:val="22"/>
          <w:szCs w:val="22"/>
        </w:rPr>
        <w:t xml:space="preserve">s </w:t>
      </w:r>
      <w:proofErr w:type="spellStart"/>
      <w:r w:rsidRPr="002F7338">
        <w:rPr>
          <w:sz w:val="22"/>
          <w:szCs w:val="22"/>
        </w:rPr>
        <w:t>siguiente</w:t>
      </w:r>
      <w:r w:rsidR="0041386E">
        <w:rPr>
          <w:sz w:val="22"/>
          <w:szCs w:val="22"/>
        </w:rPr>
        <w:t>s</w:t>
      </w:r>
      <w:proofErr w:type="spellEnd"/>
      <w:r w:rsidR="0041386E">
        <w:rPr>
          <w:sz w:val="22"/>
          <w:szCs w:val="22"/>
        </w:rPr>
        <w:t xml:space="preserve"> </w:t>
      </w:r>
      <w:proofErr w:type="spellStart"/>
      <w:r w:rsidR="0041386E">
        <w:rPr>
          <w:sz w:val="22"/>
          <w:szCs w:val="22"/>
        </w:rPr>
        <w:t>áreas</w:t>
      </w:r>
      <w:proofErr w:type="spellEnd"/>
      <w:r w:rsidRPr="002F7338">
        <w:rPr>
          <w:sz w:val="22"/>
          <w:szCs w:val="22"/>
        </w:rPr>
        <w:t> :</w:t>
      </w:r>
    </w:p>
    <w:p w14:paraId="3ED28BF7" w14:textId="0C1ED625" w:rsidR="00EE0675" w:rsidRPr="002F7338" w:rsidRDefault="00EE0675" w:rsidP="009B389B">
      <w:pPr>
        <w:pStyle w:val="Prrafodelista"/>
        <w:numPr>
          <w:ilvl w:val="0"/>
          <w:numId w:val="11"/>
        </w:numPr>
        <w:spacing w:line="360" w:lineRule="auto"/>
        <w:ind w:left="392"/>
        <w:rPr>
          <w:sz w:val="22"/>
          <w:szCs w:val="22"/>
        </w:rPr>
      </w:pPr>
      <w:r w:rsidRPr="002F7338">
        <w:rPr>
          <w:sz w:val="22"/>
          <w:szCs w:val="22"/>
        </w:rPr>
        <w:t xml:space="preserve">Un </w:t>
      </w:r>
      <w:proofErr w:type="spellStart"/>
      <w:r w:rsidRPr="002F7338">
        <w:rPr>
          <w:sz w:val="22"/>
          <w:szCs w:val="22"/>
        </w:rPr>
        <w:t>subcontratista</w:t>
      </w:r>
      <w:proofErr w:type="spellEnd"/>
      <w:r w:rsidRPr="002F7338">
        <w:rPr>
          <w:sz w:val="22"/>
          <w:szCs w:val="22"/>
        </w:rPr>
        <w:t xml:space="preserve"> </w:t>
      </w:r>
      <w:proofErr w:type="spellStart"/>
      <w:r w:rsidRPr="002F7338">
        <w:rPr>
          <w:sz w:val="22"/>
          <w:szCs w:val="22"/>
        </w:rPr>
        <w:t>dedicado</w:t>
      </w:r>
      <w:proofErr w:type="spellEnd"/>
      <w:r w:rsidRPr="002F7338">
        <w:rPr>
          <w:sz w:val="22"/>
          <w:szCs w:val="22"/>
        </w:rPr>
        <w:t xml:space="preserve"> al </w:t>
      </w:r>
      <w:proofErr w:type="spellStart"/>
      <w:r w:rsidRPr="002F7338">
        <w:rPr>
          <w:sz w:val="22"/>
          <w:szCs w:val="22"/>
        </w:rPr>
        <w:t>área</w:t>
      </w:r>
      <w:proofErr w:type="spellEnd"/>
      <w:r w:rsidRPr="002F7338">
        <w:rPr>
          <w:sz w:val="22"/>
          <w:szCs w:val="22"/>
        </w:rPr>
        <w:t xml:space="preserve"> de </w:t>
      </w:r>
      <w:proofErr w:type="spellStart"/>
      <w:r w:rsidRPr="002F7338">
        <w:rPr>
          <w:sz w:val="22"/>
          <w:szCs w:val="22"/>
        </w:rPr>
        <w:t>estacionamiento</w:t>
      </w:r>
      <w:proofErr w:type="spellEnd"/>
      <w:r w:rsidRPr="002F7338">
        <w:rPr>
          <w:sz w:val="22"/>
          <w:szCs w:val="22"/>
        </w:rPr>
        <w:t xml:space="preserve"> de </w:t>
      </w:r>
      <w:proofErr w:type="spellStart"/>
      <w:r w:rsidRPr="002F7338">
        <w:rPr>
          <w:sz w:val="22"/>
          <w:szCs w:val="22"/>
        </w:rPr>
        <w:t>vehículos</w:t>
      </w:r>
      <w:proofErr w:type="spellEnd"/>
      <w:r w:rsidR="00C906A6">
        <w:rPr>
          <w:sz w:val="22"/>
          <w:szCs w:val="22"/>
        </w:rPr>
        <w:t xml:space="preserve">. En este </w:t>
      </w:r>
      <w:proofErr w:type="spellStart"/>
      <w:r w:rsidR="00C906A6">
        <w:rPr>
          <w:sz w:val="22"/>
          <w:szCs w:val="22"/>
        </w:rPr>
        <w:t>caso</w:t>
      </w:r>
      <w:proofErr w:type="spellEnd"/>
      <w:r w:rsidR="00C906A6">
        <w:rPr>
          <w:sz w:val="22"/>
          <w:szCs w:val="22"/>
        </w:rPr>
        <w:t xml:space="preserve"> en </w:t>
      </w:r>
      <w:proofErr w:type="spellStart"/>
      <w:r w:rsidR="00C906A6">
        <w:rPr>
          <w:sz w:val="22"/>
          <w:szCs w:val="22"/>
        </w:rPr>
        <w:t>particular</w:t>
      </w:r>
      <w:proofErr w:type="spellEnd"/>
      <w:r w:rsidR="00C906A6">
        <w:rPr>
          <w:sz w:val="22"/>
          <w:szCs w:val="22"/>
        </w:rPr>
        <w:t xml:space="preserve"> y conforme </w:t>
      </w:r>
      <w:proofErr w:type="spellStart"/>
      <w:r w:rsidR="00C906A6">
        <w:rPr>
          <w:sz w:val="22"/>
          <w:szCs w:val="22"/>
        </w:rPr>
        <w:t>l</w:t>
      </w:r>
      <w:r w:rsidR="008F5732">
        <w:rPr>
          <w:sz w:val="22"/>
          <w:szCs w:val="22"/>
        </w:rPr>
        <w:t>o</w:t>
      </w:r>
      <w:proofErr w:type="spellEnd"/>
      <w:r w:rsidR="008F5732">
        <w:rPr>
          <w:sz w:val="22"/>
          <w:szCs w:val="22"/>
        </w:rPr>
        <w:t xml:space="preserve"> indican sus Bases de </w:t>
      </w:r>
      <w:r w:rsidR="005F7083">
        <w:rPr>
          <w:sz w:val="22"/>
          <w:szCs w:val="22"/>
        </w:rPr>
        <w:t>Licitación el</w:t>
      </w:r>
      <w:r w:rsidR="00C906A6">
        <w:rPr>
          <w:sz w:val="22"/>
          <w:szCs w:val="22"/>
        </w:rPr>
        <w:t xml:space="preserve"> </w:t>
      </w:r>
      <w:proofErr w:type="spellStart"/>
      <w:r w:rsidR="00C906A6">
        <w:rPr>
          <w:sz w:val="22"/>
          <w:szCs w:val="22"/>
        </w:rPr>
        <w:t>Operador</w:t>
      </w:r>
      <w:proofErr w:type="spellEnd"/>
      <w:r w:rsidR="00C906A6">
        <w:rPr>
          <w:sz w:val="22"/>
          <w:szCs w:val="22"/>
        </w:rPr>
        <w:t xml:space="preserve"> del </w:t>
      </w:r>
      <w:proofErr w:type="spellStart"/>
      <w:r w:rsidR="00C906A6">
        <w:rPr>
          <w:sz w:val="22"/>
          <w:szCs w:val="22"/>
        </w:rPr>
        <w:t>estacionamiento</w:t>
      </w:r>
      <w:proofErr w:type="spellEnd"/>
      <w:r w:rsidR="00C906A6">
        <w:rPr>
          <w:sz w:val="22"/>
          <w:szCs w:val="22"/>
        </w:rPr>
        <w:t xml:space="preserve"> </w:t>
      </w:r>
      <w:proofErr w:type="spellStart"/>
      <w:r w:rsidR="00C906A6">
        <w:rPr>
          <w:sz w:val="22"/>
          <w:szCs w:val="22"/>
        </w:rPr>
        <w:t>prestará</w:t>
      </w:r>
      <w:proofErr w:type="spellEnd"/>
      <w:r w:rsidR="00C906A6">
        <w:rPr>
          <w:sz w:val="22"/>
          <w:szCs w:val="22"/>
        </w:rPr>
        <w:t xml:space="preserve"> el Servicio de </w:t>
      </w:r>
      <w:proofErr w:type="spellStart"/>
      <w:r w:rsidR="00C906A6">
        <w:rPr>
          <w:sz w:val="22"/>
          <w:szCs w:val="22"/>
        </w:rPr>
        <w:t>Vigilancia</w:t>
      </w:r>
      <w:proofErr w:type="spellEnd"/>
      <w:r w:rsidR="00C906A6">
        <w:rPr>
          <w:sz w:val="22"/>
          <w:szCs w:val="22"/>
        </w:rPr>
        <w:t>.</w:t>
      </w:r>
    </w:p>
    <w:p w14:paraId="6AB560A6" w14:textId="583CE635" w:rsidR="00EE0675" w:rsidRDefault="004B46E3" w:rsidP="009B389B">
      <w:pPr>
        <w:pStyle w:val="Prrafodelista"/>
        <w:numPr>
          <w:ilvl w:val="0"/>
          <w:numId w:val="11"/>
        </w:numPr>
        <w:spacing w:line="360" w:lineRule="auto"/>
        <w:ind w:left="392"/>
        <w:rPr>
          <w:sz w:val="22"/>
          <w:szCs w:val="22"/>
        </w:rPr>
      </w:pPr>
      <w:r>
        <w:rPr>
          <w:sz w:val="22"/>
          <w:szCs w:val="22"/>
        </w:rPr>
        <w:t xml:space="preserve">Un </w:t>
      </w:r>
      <w:proofErr w:type="spellStart"/>
      <w:r>
        <w:rPr>
          <w:sz w:val="22"/>
          <w:szCs w:val="22"/>
        </w:rPr>
        <w:t>subcontratista</w:t>
      </w:r>
      <w:proofErr w:type="spellEnd"/>
      <w:r>
        <w:rPr>
          <w:sz w:val="22"/>
          <w:szCs w:val="22"/>
        </w:rPr>
        <w:t xml:space="preserve"> </w:t>
      </w:r>
      <w:proofErr w:type="spellStart"/>
      <w:r>
        <w:rPr>
          <w:sz w:val="22"/>
          <w:szCs w:val="22"/>
        </w:rPr>
        <w:t>dedicado</w:t>
      </w:r>
      <w:proofErr w:type="spellEnd"/>
      <w:r>
        <w:rPr>
          <w:sz w:val="22"/>
          <w:szCs w:val="22"/>
        </w:rPr>
        <w:t xml:space="preserve"> al </w:t>
      </w:r>
      <w:r w:rsidR="00EE0675" w:rsidRPr="002F7338">
        <w:rPr>
          <w:sz w:val="22"/>
          <w:szCs w:val="22"/>
        </w:rPr>
        <w:t xml:space="preserve">Terminal de </w:t>
      </w:r>
      <w:proofErr w:type="spellStart"/>
      <w:r w:rsidR="00EE0675" w:rsidRPr="002F7338">
        <w:rPr>
          <w:sz w:val="22"/>
          <w:szCs w:val="22"/>
        </w:rPr>
        <w:t>Pasajero</w:t>
      </w:r>
      <w:r w:rsidR="00E479C6">
        <w:rPr>
          <w:sz w:val="22"/>
          <w:szCs w:val="22"/>
        </w:rPr>
        <w:t>s</w:t>
      </w:r>
      <w:proofErr w:type="spellEnd"/>
      <w:r w:rsidR="008F5732">
        <w:rPr>
          <w:sz w:val="22"/>
          <w:szCs w:val="22"/>
        </w:rPr>
        <w:t xml:space="preserve"> y de </w:t>
      </w:r>
      <w:proofErr w:type="spellStart"/>
      <w:r w:rsidR="008F5732">
        <w:rPr>
          <w:sz w:val="22"/>
          <w:szCs w:val="22"/>
        </w:rPr>
        <w:t>Carga</w:t>
      </w:r>
      <w:proofErr w:type="spellEnd"/>
      <w:r w:rsidR="008F5732">
        <w:rPr>
          <w:sz w:val="22"/>
          <w:szCs w:val="22"/>
        </w:rPr>
        <w:t>.</w:t>
      </w:r>
    </w:p>
    <w:p w14:paraId="3358531A" w14:textId="77777777" w:rsidR="00436DD8" w:rsidRPr="00436DD8" w:rsidRDefault="00436DD8" w:rsidP="00436DD8">
      <w:pPr>
        <w:spacing w:line="360" w:lineRule="auto"/>
        <w:ind w:left="32"/>
        <w:rPr>
          <w:sz w:val="22"/>
          <w:szCs w:val="22"/>
        </w:rPr>
      </w:pPr>
    </w:p>
    <w:p w14:paraId="59641C95" w14:textId="77777777" w:rsidR="00EE0675" w:rsidRPr="002F7338" w:rsidRDefault="00EE0675" w:rsidP="002F7338">
      <w:pPr>
        <w:spacing w:line="360" w:lineRule="auto"/>
        <w:rPr>
          <w:sz w:val="22"/>
          <w:szCs w:val="22"/>
        </w:rPr>
      </w:pPr>
    </w:p>
    <w:p w14:paraId="754D865D" w14:textId="704A0C00" w:rsidR="00A7526F" w:rsidRPr="002F7338" w:rsidRDefault="00A7526F" w:rsidP="002F7338">
      <w:pPr>
        <w:spacing w:line="360" w:lineRule="auto"/>
        <w:rPr>
          <w:sz w:val="22"/>
          <w:szCs w:val="22"/>
        </w:rPr>
      </w:pPr>
      <w:r w:rsidRPr="002F7338">
        <w:rPr>
          <w:sz w:val="22"/>
          <w:szCs w:val="22"/>
        </w:rPr>
        <w:t xml:space="preserve">La Gerencia de </w:t>
      </w:r>
      <w:proofErr w:type="spellStart"/>
      <w:r w:rsidRPr="002F7338">
        <w:rPr>
          <w:sz w:val="22"/>
          <w:szCs w:val="22"/>
        </w:rPr>
        <w:t>Operaciones</w:t>
      </w:r>
      <w:proofErr w:type="spellEnd"/>
      <w:r w:rsidRPr="002F7338">
        <w:rPr>
          <w:sz w:val="22"/>
          <w:szCs w:val="22"/>
        </w:rPr>
        <w:t xml:space="preserve"> y </w:t>
      </w:r>
      <w:proofErr w:type="spellStart"/>
      <w:r w:rsidRPr="002F7338">
        <w:rPr>
          <w:sz w:val="22"/>
          <w:szCs w:val="22"/>
        </w:rPr>
        <w:t>Mantenimiento</w:t>
      </w:r>
      <w:proofErr w:type="spellEnd"/>
      <w:r w:rsidRPr="002F7338">
        <w:rPr>
          <w:sz w:val="22"/>
          <w:szCs w:val="22"/>
        </w:rPr>
        <w:t xml:space="preserve"> de SC NUEVO PUDAHUEL es </w:t>
      </w:r>
      <w:proofErr w:type="spellStart"/>
      <w:r w:rsidRPr="002F7338">
        <w:rPr>
          <w:sz w:val="22"/>
          <w:szCs w:val="22"/>
        </w:rPr>
        <w:t>encargada</w:t>
      </w:r>
      <w:proofErr w:type="spellEnd"/>
      <w:r w:rsidRPr="002F7338">
        <w:rPr>
          <w:sz w:val="22"/>
          <w:szCs w:val="22"/>
        </w:rPr>
        <w:t xml:space="preserve"> del control y </w:t>
      </w:r>
      <w:proofErr w:type="spellStart"/>
      <w:r w:rsidRPr="002F7338">
        <w:rPr>
          <w:sz w:val="22"/>
          <w:szCs w:val="22"/>
        </w:rPr>
        <w:t>administraci</w:t>
      </w:r>
      <w:r w:rsidR="00AB08D4">
        <w:rPr>
          <w:sz w:val="22"/>
          <w:szCs w:val="22"/>
        </w:rPr>
        <w:t>ó</w:t>
      </w:r>
      <w:r w:rsidRPr="002F7338">
        <w:rPr>
          <w:sz w:val="22"/>
          <w:szCs w:val="22"/>
        </w:rPr>
        <w:t>n</w:t>
      </w:r>
      <w:proofErr w:type="spellEnd"/>
      <w:r w:rsidRPr="002F7338">
        <w:rPr>
          <w:sz w:val="22"/>
          <w:szCs w:val="22"/>
        </w:rPr>
        <w:t xml:space="preserve"> de</w:t>
      </w:r>
      <w:r w:rsidR="0037666E">
        <w:rPr>
          <w:sz w:val="22"/>
          <w:szCs w:val="22"/>
        </w:rPr>
        <w:t xml:space="preserve">l </w:t>
      </w:r>
      <w:proofErr w:type="spellStart"/>
      <w:r w:rsidR="0037666E">
        <w:rPr>
          <w:sz w:val="22"/>
          <w:szCs w:val="22"/>
        </w:rPr>
        <w:t>subcontrato</w:t>
      </w:r>
      <w:proofErr w:type="spellEnd"/>
      <w:r w:rsidR="0037666E">
        <w:rPr>
          <w:sz w:val="22"/>
          <w:szCs w:val="22"/>
        </w:rPr>
        <w:t xml:space="preserve"> del Terminal de </w:t>
      </w:r>
      <w:proofErr w:type="spellStart"/>
      <w:r w:rsidR="0037666E">
        <w:rPr>
          <w:sz w:val="22"/>
          <w:szCs w:val="22"/>
        </w:rPr>
        <w:t>Pa</w:t>
      </w:r>
      <w:r w:rsidR="008F5732">
        <w:rPr>
          <w:sz w:val="22"/>
          <w:szCs w:val="22"/>
        </w:rPr>
        <w:t>sajeros</w:t>
      </w:r>
      <w:proofErr w:type="spellEnd"/>
      <w:r w:rsidR="008F5732">
        <w:rPr>
          <w:sz w:val="22"/>
          <w:szCs w:val="22"/>
        </w:rPr>
        <w:t xml:space="preserve"> y de </w:t>
      </w:r>
      <w:proofErr w:type="spellStart"/>
      <w:r w:rsidR="008F5732">
        <w:rPr>
          <w:sz w:val="22"/>
          <w:szCs w:val="22"/>
        </w:rPr>
        <w:t>Carga</w:t>
      </w:r>
      <w:proofErr w:type="spellEnd"/>
      <w:r w:rsidR="008F5732">
        <w:rPr>
          <w:sz w:val="22"/>
          <w:szCs w:val="22"/>
        </w:rPr>
        <w:t xml:space="preserve">, </w:t>
      </w:r>
      <w:r w:rsidR="0037666E">
        <w:rPr>
          <w:sz w:val="22"/>
          <w:szCs w:val="22"/>
        </w:rPr>
        <w:t xml:space="preserve">en </w:t>
      </w:r>
      <w:proofErr w:type="spellStart"/>
      <w:r w:rsidR="0037666E">
        <w:rPr>
          <w:sz w:val="22"/>
          <w:szCs w:val="22"/>
        </w:rPr>
        <w:t>tanto</w:t>
      </w:r>
      <w:proofErr w:type="spellEnd"/>
      <w:r w:rsidR="0037666E">
        <w:rPr>
          <w:sz w:val="22"/>
          <w:szCs w:val="22"/>
        </w:rPr>
        <w:t xml:space="preserve"> el </w:t>
      </w:r>
      <w:proofErr w:type="spellStart"/>
      <w:r w:rsidR="0037666E">
        <w:rPr>
          <w:sz w:val="22"/>
          <w:szCs w:val="22"/>
        </w:rPr>
        <w:t>subcontrato</w:t>
      </w:r>
      <w:proofErr w:type="spellEnd"/>
      <w:r w:rsidR="0037666E">
        <w:rPr>
          <w:sz w:val="22"/>
          <w:szCs w:val="22"/>
        </w:rPr>
        <w:t xml:space="preserve"> del </w:t>
      </w:r>
      <w:proofErr w:type="spellStart"/>
      <w:r w:rsidR="0037666E">
        <w:rPr>
          <w:sz w:val="22"/>
          <w:szCs w:val="22"/>
        </w:rPr>
        <w:t>estacionamiento</w:t>
      </w:r>
      <w:proofErr w:type="spellEnd"/>
      <w:r w:rsidR="0037666E">
        <w:rPr>
          <w:sz w:val="22"/>
          <w:szCs w:val="22"/>
        </w:rPr>
        <w:t xml:space="preserve"> </w:t>
      </w:r>
      <w:proofErr w:type="spellStart"/>
      <w:r w:rsidR="0037666E">
        <w:rPr>
          <w:sz w:val="22"/>
          <w:szCs w:val="22"/>
        </w:rPr>
        <w:t>público</w:t>
      </w:r>
      <w:proofErr w:type="spellEnd"/>
      <w:r w:rsidR="0037666E">
        <w:rPr>
          <w:sz w:val="22"/>
          <w:szCs w:val="22"/>
        </w:rPr>
        <w:t xml:space="preserve"> de </w:t>
      </w:r>
      <w:proofErr w:type="spellStart"/>
      <w:r w:rsidR="0037666E">
        <w:rPr>
          <w:sz w:val="22"/>
          <w:szCs w:val="22"/>
        </w:rPr>
        <w:t>vehículos</w:t>
      </w:r>
      <w:proofErr w:type="spellEnd"/>
      <w:r w:rsidR="0037666E">
        <w:rPr>
          <w:sz w:val="22"/>
          <w:szCs w:val="22"/>
        </w:rPr>
        <w:t xml:space="preserve">, </w:t>
      </w:r>
      <w:proofErr w:type="spellStart"/>
      <w:r w:rsidR="0037666E">
        <w:rPr>
          <w:sz w:val="22"/>
          <w:szCs w:val="22"/>
        </w:rPr>
        <w:t>será</w:t>
      </w:r>
      <w:proofErr w:type="spellEnd"/>
      <w:r w:rsidR="0037666E">
        <w:rPr>
          <w:sz w:val="22"/>
          <w:szCs w:val="22"/>
        </w:rPr>
        <w:t xml:space="preserve"> </w:t>
      </w:r>
      <w:proofErr w:type="spellStart"/>
      <w:r w:rsidR="0037666E">
        <w:rPr>
          <w:sz w:val="22"/>
          <w:szCs w:val="22"/>
        </w:rPr>
        <w:t>administrado</w:t>
      </w:r>
      <w:proofErr w:type="spellEnd"/>
      <w:r w:rsidR="0037666E">
        <w:rPr>
          <w:sz w:val="22"/>
          <w:szCs w:val="22"/>
        </w:rPr>
        <w:t xml:space="preserve"> y </w:t>
      </w:r>
      <w:proofErr w:type="spellStart"/>
      <w:r w:rsidR="0037666E">
        <w:rPr>
          <w:sz w:val="22"/>
          <w:szCs w:val="22"/>
        </w:rPr>
        <w:t>controlado</w:t>
      </w:r>
      <w:proofErr w:type="spellEnd"/>
      <w:r w:rsidR="0037666E">
        <w:rPr>
          <w:sz w:val="22"/>
          <w:szCs w:val="22"/>
        </w:rPr>
        <w:t xml:space="preserve"> por la </w:t>
      </w:r>
      <w:proofErr w:type="spellStart"/>
      <w:r w:rsidR="0037666E">
        <w:rPr>
          <w:sz w:val="22"/>
          <w:szCs w:val="22"/>
        </w:rPr>
        <w:t>subconcesión</w:t>
      </w:r>
      <w:proofErr w:type="spellEnd"/>
      <w:r w:rsidR="0037666E">
        <w:rPr>
          <w:sz w:val="22"/>
          <w:szCs w:val="22"/>
        </w:rPr>
        <w:t xml:space="preserve"> </w:t>
      </w:r>
      <w:proofErr w:type="spellStart"/>
      <w:r w:rsidR="0037666E">
        <w:rPr>
          <w:sz w:val="22"/>
          <w:szCs w:val="22"/>
        </w:rPr>
        <w:t>adjudicada</w:t>
      </w:r>
      <w:proofErr w:type="spellEnd"/>
      <w:r w:rsidR="0037666E">
        <w:rPr>
          <w:sz w:val="22"/>
          <w:szCs w:val="22"/>
        </w:rPr>
        <w:t xml:space="preserve">, </w:t>
      </w:r>
      <w:proofErr w:type="spellStart"/>
      <w:r w:rsidR="0037666E">
        <w:rPr>
          <w:sz w:val="22"/>
          <w:szCs w:val="22"/>
        </w:rPr>
        <w:t>ciñendose</w:t>
      </w:r>
      <w:proofErr w:type="spellEnd"/>
      <w:r w:rsidR="0037666E">
        <w:rPr>
          <w:sz w:val="22"/>
          <w:szCs w:val="22"/>
        </w:rPr>
        <w:t xml:space="preserve"> al </w:t>
      </w:r>
      <w:proofErr w:type="spellStart"/>
      <w:r w:rsidR="0037666E">
        <w:rPr>
          <w:sz w:val="22"/>
          <w:szCs w:val="22"/>
        </w:rPr>
        <w:t>Programa</w:t>
      </w:r>
      <w:proofErr w:type="spellEnd"/>
      <w:r w:rsidR="0037666E">
        <w:rPr>
          <w:sz w:val="22"/>
          <w:szCs w:val="22"/>
        </w:rPr>
        <w:t xml:space="preserve"> </w:t>
      </w:r>
      <w:proofErr w:type="spellStart"/>
      <w:r w:rsidR="0037666E">
        <w:rPr>
          <w:sz w:val="22"/>
          <w:szCs w:val="22"/>
        </w:rPr>
        <w:t>Anual</w:t>
      </w:r>
      <w:proofErr w:type="spellEnd"/>
      <w:r w:rsidR="0037666E">
        <w:rPr>
          <w:sz w:val="22"/>
          <w:szCs w:val="22"/>
        </w:rPr>
        <w:t xml:space="preserve"> de </w:t>
      </w:r>
      <w:proofErr w:type="spellStart"/>
      <w:r w:rsidR="0037666E">
        <w:rPr>
          <w:sz w:val="22"/>
          <w:szCs w:val="22"/>
        </w:rPr>
        <w:t>Vigilancia</w:t>
      </w:r>
      <w:proofErr w:type="spellEnd"/>
      <w:r w:rsidR="0037666E">
        <w:rPr>
          <w:sz w:val="22"/>
          <w:szCs w:val="22"/>
        </w:rPr>
        <w:t xml:space="preserve"> </w:t>
      </w:r>
      <w:proofErr w:type="spellStart"/>
      <w:r w:rsidR="0037666E">
        <w:rPr>
          <w:sz w:val="22"/>
          <w:szCs w:val="22"/>
        </w:rPr>
        <w:t>elaborado</w:t>
      </w:r>
      <w:proofErr w:type="spellEnd"/>
      <w:r w:rsidR="0037666E">
        <w:rPr>
          <w:sz w:val="22"/>
          <w:szCs w:val="22"/>
        </w:rPr>
        <w:t xml:space="preserve"> por SC NUEVO PUDAHUEL. </w:t>
      </w:r>
      <w:r w:rsidR="00117DE1">
        <w:rPr>
          <w:sz w:val="22"/>
          <w:szCs w:val="22"/>
        </w:rPr>
        <w:t xml:space="preserve">  </w:t>
      </w:r>
    </w:p>
    <w:p w14:paraId="3A28A495" w14:textId="77777777" w:rsidR="00A7526F" w:rsidRPr="002F7338" w:rsidRDefault="00A7526F" w:rsidP="002F7338">
      <w:pPr>
        <w:spacing w:line="360" w:lineRule="auto"/>
        <w:rPr>
          <w:sz w:val="22"/>
          <w:szCs w:val="22"/>
        </w:rPr>
      </w:pPr>
    </w:p>
    <w:p w14:paraId="3E054F5A" w14:textId="0619EB53" w:rsidR="00D969DC" w:rsidRPr="002F7338" w:rsidRDefault="00EE0675" w:rsidP="002F7338">
      <w:pPr>
        <w:spacing w:line="360" w:lineRule="auto"/>
        <w:rPr>
          <w:sz w:val="22"/>
          <w:szCs w:val="22"/>
        </w:rPr>
      </w:pPr>
      <w:r w:rsidRPr="002F7338">
        <w:rPr>
          <w:sz w:val="22"/>
          <w:szCs w:val="22"/>
        </w:rPr>
        <w:t xml:space="preserve">Los </w:t>
      </w:r>
      <w:proofErr w:type="spellStart"/>
      <w:r w:rsidRPr="002F7338">
        <w:rPr>
          <w:sz w:val="22"/>
          <w:szCs w:val="22"/>
        </w:rPr>
        <w:t>subcontratistas</w:t>
      </w:r>
      <w:proofErr w:type="spellEnd"/>
      <w:r w:rsidR="00D969DC" w:rsidRPr="002F7338">
        <w:rPr>
          <w:sz w:val="22"/>
          <w:szCs w:val="22"/>
        </w:rPr>
        <w:t xml:space="preserve"> </w:t>
      </w:r>
      <w:proofErr w:type="spellStart"/>
      <w:r w:rsidR="00D969DC" w:rsidRPr="002F7338">
        <w:rPr>
          <w:sz w:val="22"/>
          <w:szCs w:val="22"/>
        </w:rPr>
        <w:t>encargado</w:t>
      </w:r>
      <w:r w:rsidRPr="002F7338">
        <w:rPr>
          <w:sz w:val="22"/>
          <w:szCs w:val="22"/>
        </w:rPr>
        <w:t>s</w:t>
      </w:r>
      <w:proofErr w:type="spellEnd"/>
      <w:r w:rsidR="00D969DC" w:rsidRPr="002F7338">
        <w:rPr>
          <w:sz w:val="22"/>
          <w:szCs w:val="22"/>
        </w:rPr>
        <w:t xml:space="preserve"> del servicio de </w:t>
      </w:r>
      <w:proofErr w:type="spellStart"/>
      <w:r w:rsidR="00D969DC" w:rsidRPr="002F7338">
        <w:rPr>
          <w:sz w:val="22"/>
          <w:szCs w:val="22"/>
        </w:rPr>
        <w:t>vigilancia</w:t>
      </w:r>
      <w:proofErr w:type="spellEnd"/>
      <w:r w:rsidRPr="002F7338">
        <w:rPr>
          <w:sz w:val="22"/>
          <w:szCs w:val="22"/>
        </w:rPr>
        <w:t xml:space="preserve"> </w:t>
      </w:r>
      <w:r w:rsidR="00ED0FC8" w:rsidRPr="002F7338">
        <w:rPr>
          <w:sz w:val="22"/>
          <w:szCs w:val="22"/>
        </w:rPr>
        <w:t>son responsable</w:t>
      </w:r>
      <w:r w:rsidRPr="002F7338">
        <w:rPr>
          <w:sz w:val="22"/>
          <w:szCs w:val="22"/>
        </w:rPr>
        <w:t xml:space="preserve"> </w:t>
      </w:r>
      <w:r w:rsidR="00ED0FC8" w:rsidRPr="002F7338">
        <w:rPr>
          <w:sz w:val="22"/>
          <w:szCs w:val="22"/>
        </w:rPr>
        <w:t>de</w:t>
      </w:r>
      <w:r w:rsidR="00ED0FC8">
        <w:rPr>
          <w:sz w:val="22"/>
          <w:szCs w:val="22"/>
        </w:rPr>
        <w:t xml:space="preserve"> :</w:t>
      </w:r>
      <w:r w:rsidRPr="002F7338">
        <w:rPr>
          <w:sz w:val="22"/>
          <w:szCs w:val="22"/>
        </w:rPr>
        <w:t xml:space="preserve"> </w:t>
      </w:r>
    </w:p>
    <w:p w14:paraId="3EEAC94B" w14:textId="480AC63F" w:rsidR="00D969DC" w:rsidRPr="002F7338" w:rsidRDefault="00D969DC" w:rsidP="009B389B">
      <w:pPr>
        <w:pStyle w:val="Prrafodelista"/>
        <w:numPr>
          <w:ilvl w:val="0"/>
          <w:numId w:val="12"/>
        </w:numPr>
        <w:spacing w:line="360" w:lineRule="auto"/>
        <w:ind w:left="364"/>
        <w:rPr>
          <w:sz w:val="22"/>
          <w:szCs w:val="22"/>
        </w:rPr>
      </w:pPr>
      <w:proofErr w:type="spellStart"/>
      <w:r w:rsidRPr="002F7338">
        <w:rPr>
          <w:sz w:val="22"/>
          <w:szCs w:val="22"/>
        </w:rPr>
        <w:t>Velar</w:t>
      </w:r>
      <w:proofErr w:type="spellEnd"/>
      <w:r w:rsidRPr="002F7338">
        <w:rPr>
          <w:sz w:val="22"/>
          <w:szCs w:val="22"/>
        </w:rPr>
        <w:t xml:space="preserve"> por el </w:t>
      </w:r>
      <w:proofErr w:type="spellStart"/>
      <w:r w:rsidRPr="002F7338">
        <w:rPr>
          <w:sz w:val="22"/>
          <w:szCs w:val="22"/>
        </w:rPr>
        <w:t>cumplimiento</w:t>
      </w:r>
      <w:proofErr w:type="spellEnd"/>
      <w:r w:rsidRPr="002F7338">
        <w:rPr>
          <w:sz w:val="22"/>
          <w:szCs w:val="22"/>
        </w:rPr>
        <w:t xml:space="preserve"> de los est</w:t>
      </w:r>
      <w:r w:rsidR="00AB08D4">
        <w:rPr>
          <w:sz w:val="22"/>
          <w:szCs w:val="22"/>
        </w:rPr>
        <w:t>á</w:t>
      </w:r>
      <w:r w:rsidRPr="002F7338">
        <w:rPr>
          <w:sz w:val="22"/>
          <w:szCs w:val="22"/>
        </w:rPr>
        <w:t>ndares del</w:t>
      </w:r>
      <w:r w:rsidR="00117DE1">
        <w:rPr>
          <w:sz w:val="22"/>
          <w:szCs w:val="22"/>
        </w:rPr>
        <w:t xml:space="preserve"> </w:t>
      </w:r>
      <w:proofErr w:type="spellStart"/>
      <w:r w:rsidR="00117DE1">
        <w:rPr>
          <w:sz w:val="22"/>
          <w:szCs w:val="22"/>
        </w:rPr>
        <w:t>presente</w:t>
      </w:r>
      <w:proofErr w:type="spellEnd"/>
      <w:r w:rsidRPr="002F7338">
        <w:rPr>
          <w:sz w:val="22"/>
          <w:szCs w:val="22"/>
        </w:rPr>
        <w:t xml:space="preserve"> </w:t>
      </w:r>
      <w:r w:rsidR="00142512" w:rsidRPr="0087451F">
        <w:rPr>
          <w:sz w:val="22"/>
          <w:szCs w:val="22"/>
        </w:rPr>
        <w:t xml:space="preserve">Plan de </w:t>
      </w:r>
      <w:proofErr w:type="spellStart"/>
      <w:r w:rsidR="00142512" w:rsidRPr="0087451F">
        <w:rPr>
          <w:sz w:val="22"/>
          <w:szCs w:val="22"/>
        </w:rPr>
        <w:t>Seguridad</w:t>
      </w:r>
      <w:proofErr w:type="spellEnd"/>
      <w:r w:rsidR="00142512" w:rsidRPr="0087451F">
        <w:rPr>
          <w:sz w:val="22"/>
          <w:szCs w:val="22"/>
        </w:rPr>
        <w:t xml:space="preserve"> y </w:t>
      </w:r>
      <w:proofErr w:type="spellStart"/>
      <w:r w:rsidR="00142512" w:rsidRPr="0087451F">
        <w:rPr>
          <w:sz w:val="22"/>
          <w:szCs w:val="22"/>
        </w:rPr>
        <w:t>Vigilancia</w:t>
      </w:r>
      <w:proofErr w:type="spellEnd"/>
      <w:r w:rsidRPr="0087451F">
        <w:rPr>
          <w:sz w:val="22"/>
          <w:szCs w:val="22"/>
        </w:rPr>
        <w:t xml:space="preserve"> </w:t>
      </w:r>
      <w:r w:rsidRPr="002F7338">
        <w:rPr>
          <w:sz w:val="22"/>
          <w:szCs w:val="22"/>
        </w:rPr>
        <w:t>de SC NUEVO PUDAHUEL</w:t>
      </w:r>
      <w:r w:rsidR="00AB08D4">
        <w:rPr>
          <w:sz w:val="22"/>
          <w:szCs w:val="22"/>
        </w:rPr>
        <w:t>.</w:t>
      </w:r>
    </w:p>
    <w:p w14:paraId="39CEBC6F" w14:textId="03D2C432" w:rsidR="00D969DC" w:rsidRPr="002F7338" w:rsidRDefault="00D969DC" w:rsidP="009B389B">
      <w:pPr>
        <w:pStyle w:val="Prrafodelista"/>
        <w:numPr>
          <w:ilvl w:val="0"/>
          <w:numId w:val="12"/>
        </w:numPr>
        <w:spacing w:line="360" w:lineRule="auto"/>
        <w:ind w:left="364"/>
        <w:rPr>
          <w:sz w:val="22"/>
          <w:szCs w:val="22"/>
        </w:rPr>
      </w:pPr>
      <w:proofErr w:type="spellStart"/>
      <w:r w:rsidRPr="002F7338">
        <w:rPr>
          <w:sz w:val="22"/>
          <w:szCs w:val="22"/>
        </w:rPr>
        <w:t>Procuparse</w:t>
      </w:r>
      <w:proofErr w:type="spellEnd"/>
      <w:r w:rsidRPr="002F7338">
        <w:rPr>
          <w:sz w:val="22"/>
          <w:szCs w:val="22"/>
        </w:rPr>
        <w:t xml:space="preserve"> por la </w:t>
      </w:r>
      <w:proofErr w:type="spellStart"/>
      <w:r w:rsidRPr="002F7338">
        <w:rPr>
          <w:sz w:val="22"/>
          <w:szCs w:val="22"/>
        </w:rPr>
        <w:t>prevención</w:t>
      </w:r>
      <w:proofErr w:type="spellEnd"/>
      <w:r w:rsidRPr="002F7338">
        <w:rPr>
          <w:sz w:val="22"/>
          <w:szCs w:val="22"/>
        </w:rPr>
        <w:t xml:space="preserve"> de </w:t>
      </w:r>
      <w:proofErr w:type="spellStart"/>
      <w:r w:rsidRPr="002F7338">
        <w:rPr>
          <w:sz w:val="22"/>
          <w:szCs w:val="22"/>
        </w:rPr>
        <w:t>delitos</w:t>
      </w:r>
      <w:proofErr w:type="spellEnd"/>
      <w:r w:rsidRPr="002F7338">
        <w:rPr>
          <w:sz w:val="22"/>
          <w:szCs w:val="22"/>
        </w:rPr>
        <w:t xml:space="preserve"> que </w:t>
      </w:r>
      <w:proofErr w:type="spellStart"/>
      <w:r w:rsidRPr="002F7338">
        <w:rPr>
          <w:sz w:val="22"/>
          <w:szCs w:val="22"/>
        </w:rPr>
        <w:t>puedan</w:t>
      </w:r>
      <w:proofErr w:type="spellEnd"/>
      <w:r w:rsidRPr="002F7338">
        <w:rPr>
          <w:sz w:val="22"/>
          <w:szCs w:val="22"/>
        </w:rPr>
        <w:t xml:space="preserve"> </w:t>
      </w:r>
      <w:proofErr w:type="spellStart"/>
      <w:r w:rsidRPr="002F7338">
        <w:rPr>
          <w:sz w:val="22"/>
          <w:szCs w:val="22"/>
        </w:rPr>
        <w:t>ocurrir</w:t>
      </w:r>
      <w:proofErr w:type="spellEnd"/>
      <w:r w:rsidRPr="002F7338">
        <w:rPr>
          <w:sz w:val="22"/>
          <w:szCs w:val="22"/>
        </w:rPr>
        <w:t xml:space="preserve"> en el </w:t>
      </w:r>
      <w:proofErr w:type="spellStart"/>
      <w:r w:rsidRPr="002F7338">
        <w:rPr>
          <w:sz w:val="22"/>
          <w:szCs w:val="22"/>
        </w:rPr>
        <w:t>área</w:t>
      </w:r>
      <w:proofErr w:type="spellEnd"/>
      <w:r w:rsidRPr="002F7338">
        <w:rPr>
          <w:sz w:val="22"/>
          <w:szCs w:val="22"/>
        </w:rPr>
        <w:t xml:space="preserve"> </w:t>
      </w:r>
      <w:proofErr w:type="spellStart"/>
      <w:r w:rsidRPr="002F7338">
        <w:rPr>
          <w:sz w:val="22"/>
          <w:szCs w:val="22"/>
        </w:rPr>
        <w:t>concecionada</w:t>
      </w:r>
      <w:proofErr w:type="spellEnd"/>
      <w:r w:rsidRPr="002F7338">
        <w:rPr>
          <w:sz w:val="22"/>
          <w:szCs w:val="22"/>
        </w:rPr>
        <w:t xml:space="preserve"> en </w:t>
      </w:r>
      <w:proofErr w:type="spellStart"/>
      <w:r w:rsidRPr="002F7338">
        <w:rPr>
          <w:sz w:val="22"/>
          <w:szCs w:val="22"/>
        </w:rPr>
        <w:t>protección</w:t>
      </w:r>
      <w:proofErr w:type="spellEnd"/>
      <w:r w:rsidRPr="002F7338">
        <w:rPr>
          <w:sz w:val="22"/>
          <w:szCs w:val="22"/>
        </w:rPr>
        <w:t xml:space="preserve"> de las </w:t>
      </w:r>
      <w:proofErr w:type="spellStart"/>
      <w:r w:rsidRPr="002F7338">
        <w:rPr>
          <w:sz w:val="22"/>
          <w:szCs w:val="22"/>
        </w:rPr>
        <w:t>personas</w:t>
      </w:r>
      <w:proofErr w:type="spellEnd"/>
      <w:r w:rsidRPr="002F7338">
        <w:rPr>
          <w:sz w:val="22"/>
          <w:szCs w:val="22"/>
        </w:rPr>
        <w:t xml:space="preserve"> y el </w:t>
      </w:r>
      <w:proofErr w:type="spellStart"/>
      <w:r w:rsidRPr="002F7338">
        <w:rPr>
          <w:sz w:val="22"/>
          <w:szCs w:val="22"/>
        </w:rPr>
        <w:t>patrimonio</w:t>
      </w:r>
      <w:proofErr w:type="spellEnd"/>
      <w:r w:rsidRPr="002F7338">
        <w:rPr>
          <w:sz w:val="22"/>
          <w:szCs w:val="22"/>
        </w:rPr>
        <w:t xml:space="preserve">, </w:t>
      </w:r>
      <w:proofErr w:type="spellStart"/>
      <w:r w:rsidRPr="002F7338">
        <w:rPr>
          <w:sz w:val="22"/>
          <w:szCs w:val="22"/>
        </w:rPr>
        <w:t>debiendo</w:t>
      </w:r>
      <w:proofErr w:type="spellEnd"/>
      <w:r w:rsidRPr="002F7338">
        <w:rPr>
          <w:sz w:val="22"/>
          <w:szCs w:val="22"/>
        </w:rPr>
        <w:t xml:space="preserve"> </w:t>
      </w:r>
      <w:proofErr w:type="spellStart"/>
      <w:r w:rsidRPr="002F7338">
        <w:rPr>
          <w:sz w:val="22"/>
          <w:szCs w:val="22"/>
        </w:rPr>
        <w:t>incluir</w:t>
      </w:r>
      <w:proofErr w:type="spellEnd"/>
      <w:r w:rsidRPr="002F7338">
        <w:rPr>
          <w:sz w:val="22"/>
          <w:szCs w:val="22"/>
        </w:rPr>
        <w:t xml:space="preserve"> en </w:t>
      </w:r>
      <w:proofErr w:type="spellStart"/>
      <w:r w:rsidRPr="002F7338">
        <w:rPr>
          <w:sz w:val="22"/>
          <w:szCs w:val="22"/>
        </w:rPr>
        <w:t>ello</w:t>
      </w:r>
      <w:proofErr w:type="spellEnd"/>
      <w:r w:rsidRPr="002F7338">
        <w:rPr>
          <w:sz w:val="22"/>
          <w:szCs w:val="22"/>
        </w:rPr>
        <w:t xml:space="preserve"> la </w:t>
      </w:r>
      <w:proofErr w:type="spellStart"/>
      <w:r w:rsidRPr="002F7338">
        <w:rPr>
          <w:sz w:val="22"/>
          <w:szCs w:val="22"/>
        </w:rPr>
        <w:t>atención</w:t>
      </w:r>
      <w:proofErr w:type="spellEnd"/>
      <w:r w:rsidRPr="002F7338">
        <w:rPr>
          <w:sz w:val="22"/>
          <w:szCs w:val="22"/>
        </w:rPr>
        <w:t xml:space="preserve"> </w:t>
      </w:r>
      <w:proofErr w:type="spellStart"/>
      <w:r w:rsidRPr="002F7338">
        <w:rPr>
          <w:sz w:val="22"/>
          <w:szCs w:val="22"/>
        </w:rPr>
        <w:t>frente</w:t>
      </w:r>
      <w:proofErr w:type="spellEnd"/>
      <w:r w:rsidRPr="002F7338">
        <w:rPr>
          <w:sz w:val="22"/>
          <w:szCs w:val="22"/>
        </w:rPr>
        <w:t xml:space="preserve"> a accidentes y </w:t>
      </w:r>
      <w:proofErr w:type="spellStart"/>
      <w:r w:rsidRPr="002F7338">
        <w:rPr>
          <w:sz w:val="22"/>
          <w:szCs w:val="22"/>
        </w:rPr>
        <w:t>c</w:t>
      </w:r>
      <w:r w:rsidR="00AB08D4">
        <w:rPr>
          <w:sz w:val="22"/>
          <w:szCs w:val="22"/>
        </w:rPr>
        <w:t>u</w:t>
      </w:r>
      <w:r w:rsidRPr="002F7338">
        <w:rPr>
          <w:sz w:val="22"/>
          <w:szCs w:val="22"/>
        </w:rPr>
        <w:t>alquier</w:t>
      </w:r>
      <w:proofErr w:type="spellEnd"/>
      <w:r w:rsidRPr="002F7338">
        <w:rPr>
          <w:sz w:val="22"/>
          <w:szCs w:val="22"/>
        </w:rPr>
        <w:t xml:space="preserve"> </w:t>
      </w:r>
      <w:proofErr w:type="spellStart"/>
      <w:r w:rsidRPr="002F7338">
        <w:rPr>
          <w:sz w:val="22"/>
          <w:szCs w:val="22"/>
        </w:rPr>
        <w:t>hecho</w:t>
      </w:r>
      <w:proofErr w:type="spellEnd"/>
      <w:r w:rsidRPr="002F7338">
        <w:rPr>
          <w:sz w:val="22"/>
          <w:szCs w:val="22"/>
        </w:rPr>
        <w:t xml:space="preserve"> que </w:t>
      </w:r>
      <w:proofErr w:type="spellStart"/>
      <w:r w:rsidRPr="002F7338">
        <w:rPr>
          <w:sz w:val="22"/>
          <w:szCs w:val="22"/>
        </w:rPr>
        <w:t>afe</w:t>
      </w:r>
      <w:r w:rsidR="00AB08D4">
        <w:rPr>
          <w:sz w:val="22"/>
          <w:szCs w:val="22"/>
        </w:rPr>
        <w:t>c</w:t>
      </w:r>
      <w:r w:rsidRPr="002F7338">
        <w:rPr>
          <w:sz w:val="22"/>
          <w:szCs w:val="22"/>
        </w:rPr>
        <w:t>te</w:t>
      </w:r>
      <w:proofErr w:type="spellEnd"/>
      <w:r w:rsidRPr="002F7338">
        <w:rPr>
          <w:sz w:val="22"/>
          <w:szCs w:val="22"/>
        </w:rPr>
        <w:t xml:space="preserve"> la </w:t>
      </w:r>
      <w:proofErr w:type="spellStart"/>
      <w:r w:rsidRPr="002F7338">
        <w:rPr>
          <w:sz w:val="22"/>
          <w:szCs w:val="22"/>
        </w:rPr>
        <w:t>normalidad</w:t>
      </w:r>
      <w:proofErr w:type="spellEnd"/>
      <w:r w:rsidRPr="002F7338">
        <w:rPr>
          <w:sz w:val="22"/>
          <w:szCs w:val="22"/>
        </w:rPr>
        <w:t xml:space="preserve"> de la </w:t>
      </w:r>
      <w:proofErr w:type="spellStart"/>
      <w:r w:rsidRPr="002F7338">
        <w:rPr>
          <w:sz w:val="22"/>
          <w:szCs w:val="22"/>
        </w:rPr>
        <w:t>interacción</w:t>
      </w:r>
      <w:proofErr w:type="spellEnd"/>
      <w:r w:rsidRPr="002F7338">
        <w:rPr>
          <w:sz w:val="22"/>
          <w:szCs w:val="22"/>
        </w:rPr>
        <w:t xml:space="preserve"> social</w:t>
      </w:r>
      <w:r w:rsidR="00AB08D4">
        <w:rPr>
          <w:sz w:val="22"/>
          <w:szCs w:val="22"/>
        </w:rPr>
        <w:t>.</w:t>
      </w:r>
      <w:r w:rsidR="00436DD8">
        <w:rPr>
          <w:sz w:val="22"/>
          <w:szCs w:val="22"/>
        </w:rPr>
        <w:t xml:space="preserve"> </w:t>
      </w:r>
      <w:proofErr w:type="spellStart"/>
      <w:r w:rsidR="00436DD8">
        <w:rPr>
          <w:sz w:val="22"/>
          <w:szCs w:val="22"/>
        </w:rPr>
        <w:t>También</w:t>
      </w:r>
      <w:proofErr w:type="spellEnd"/>
      <w:r w:rsidR="00436DD8">
        <w:rPr>
          <w:sz w:val="22"/>
          <w:szCs w:val="22"/>
        </w:rPr>
        <w:t xml:space="preserve"> es del </w:t>
      </w:r>
      <w:proofErr w:type="spellStart"/>
      <w:r w:rsidR="00436DD8">
        <w:rPr>
          <w:sz w:val="22"/>
          <w:szCs w:val="22"/>
        </w:rPr>
        <w:t>caso</w:t>
      </w:r>
      <w:proofErr w:type="spellEnd"/>
      <w:r w:rsidR="00436DD8">
        <w:rPr>
          <w:sz w:val="22"/>
          <w:szCs w:val="22"/>
        </w:rPr>
        <w:t xml:space="preserve"> </w:t>
      </w:r>
      <w:proofErr w:type="spellStart"/>
      <w:r w:rsidR="00436DD8">
        <w:rPr>
          <w:sz w:val="22"/>
          <w:szCs w:val="22"/>
        </w:rPr>
        <w:t>consignar</w:t>
      </w:r>
      <w:proofErr w:type="spellEnd"/>
      <w:r w:rsidR="00436DD8">
        <w:rPr>
          <w:sz w:val="22"/>
          <w:szCs w:val="22"/>
        </w:rPr>
        <w:t xml:space="preserve"> que conforme </w:t>
      </w:r>
      <w:proofErr w:type="spellStart"/>
      <w:r w:rsidR="00436DD8">
        <w:rPr>
          <w:sz w:val="22"/>
          <w:szCs w:val="22"/>
        </w:rPr>
        <w:t>lo</w:t>
      </w:r>
      <w:proofErr w:type="spellEnd"/>
      <w:r w:rsidR="00436DD8">
        <w:rPr>
          <w:sz w:val="22"/>
          <w:szCs w:val="22"/>
        </w:rPr>
        <w:t xml:space="preserve"> </w:t>
      </w:r>
      <w:proofErr w:type="spellStart"/>
      <w:r w:rsidR="00436DD8">
        <w:rPr>
          <w:sz w:val="22"/>
          <w:szCs w:val="22"/>
        </w:rPr>
        <w:t>señala</w:t>
      </w:r>
      <w:proofErr w:type="spellEnd"/>
      <w:r w:rsidR="00436DD8">
        <w:rPr>
          <w:sz w:val="22"/>
          <w:szCs w:val="22"/>
        </w:rPr>
        <w:t xml:space="preserve"> el </w:t>
      </w:r>
      <w:proofErr w:type="spellStart"/>
      <w:r w:rsidR="00436DD8">
        <w:rPr>
          <w:sz w:val="22"/>
          <w:szCs w:val="22"/>
        </w:rPr>
        <w:t>Preograma</w:t>
      </w:r>
      <w:proofErr w:type="spellEnd"/>
      <w:r w:rsidR="00436DD8">
        <w:rPr>
          <w:sz w:val="22"/>
          <w:szCs w:val="22"/>
        </w:rPr>
        <w:t xml:space="preserve"> </w:t>
      </w:r>
      <w:proofErr w:type="spellStart"/>
      <w:r w:rsidR="00436DD8">
        <w:rPr>
          <w:sz w:val="22"/>
          <w:szCs w:val="22"/>
        </w:rPr>
        <w:t>Nacional</w:t>
      </w:r>
      <w:proofErr w:type="spellEnd"/>
      <w:r w:rsidR="00436DD8">
        <w:rPr>
          <w:sz w:val="22"/>
          <w:szCs w:val="22"/>
        </w:rPr>
        <w:t xml:space="preserve"> de </w:t>
      </w:r>
      <w:proofErr w:type="spellStart"/>
      <w:r w:rsidR="00436DD8">
        <w:rPr>
          <w:sz w:val="22"/>
          <w:szCs w:val="22"/>
        </w:rPr>
        <w:t>Seguridad</w:t>
      </w:r>
      <w:proofErr w:type="spellEnd"/>
      <w:r w:rsidR="00436DD8">
        <w:rPr>
          <w:sz w:val="22"/>
          <w:szCs w:val="22"/>
        </w:rPr>
        <w:t xml:space="preserve"> de la </w:t>
      </w:r>
      <w:proofErr w:type="spellStart"/>
      <w:r w:rsidR="00436DD8">
        <w:rPr>
          <w:sz w:val="22"/>
          <w:szCs w:val="22"/>
        </w:rPr>
        <w:t>Aviación</w:t>
      </w:r>
      <w:proofErr w:type="spellEnd"/>
      <w:r w:rsidR="00436DD8">
        <w:rPr>
          <w:sz w:val="22"/>
          <w:szCs w:val="22"/>
        </w:rPr>
        <w:t xml:space="preserve"> Civil, </w:t>
      </w:r>
      <w:r w:rsidR="000E0E3C">
        <w:rPr>
          <w:sz w:val="22"/>
          <w:szCs w:val="22"/>
        </w:rPr>
        <w:t xml:space="preserve">en que </w:t>
      </w:r>
      <w:proofErr w:type="spellStart"/>
      <w:r w:rsidR="00436DD8">
        <w:rPr>
          <w:sz w:val="22"/>
          <w:szCs w:val="22"/>
        </w:rPr>
        <w:t>respecto</w:t>
      </w:r>
      <w:proofErr w:type="spellEnd"/>
      <w:r w:rsidR="00436DD8">
        <w:rPr>
          <w:sz w:val="22"/>
          <w:szCs w:val="22"/>
        </w:rPr>
        <w:t xml:space="preserve"> del </w:t>
      </w:r>
      <w:proofErr w:type="spellStart"/>
      <w:r w:rsidR="00436DD8">
        <w:rPr>
          <w:sz w:val="22"/>
          <w:szCs w:val="22"/>
        </w:rPr>
        <w:t>ámbito</w:t>
      </w:r>
      <w:proofErr w:type="spellEnd"/>
      <w:r w:rsidR="00436DD8">
        <w:rPr>
          <w:sz w:val="22"/>
          <w:szCs w:val="22"/>
        </w:rPr>
        <w:t xml:space="preserve"> de la </w:t>
      </w:r>
      <w:proofErr w:type="spellStart"/>
      <w:r w:rsidR="00436DD8">
        <w:rPr>
          <w:sz w:val="22"/>
          <w:szCs w:val="22"/>
        </w:rPr>
        <w:t>seguridad</w:t>
      </w:r>
      <w:proofErr w:type="spellEnd"/>
      <w:r w:rsidR="00436DD8">
        <w:rPr>
          <w:sz w:val="22"/>
          <w:szCs w:val="22"/>
        </w:rPr>
        <w:t xml:space="preserve"> </w:t>
      </w:r>
      <w:proofErr w:type="spellStart"/>
      <w:r w:rsidR="00436DD8">
        <w:rPr>
          <w:sz w:val="22"/>
          <w:szCs w:val="22"/>
        </w:rPr>
        <w:t>pública</w:t>
      </w:r>
      <w:proofErr w:type="spellEnd"/>
      <w:r w:rsidR="00436DD8">
        <w:rPr>
          <w:sz w:val="22"/>
          <w:szCs w:val="22"/>
        </w:rPr>
        <w:t xml:space="preserve">, las </w:t>
      </w:r>
      <w:proofErr w:type="spellStart"/>
      <w:r w:rsidR="00436DD8">
        <w:rPr>
          <w:sz w:val="22"/>
          <w:szCs w:val="22"/>
        </w:rPr>
        <w:t>fuerzas</w:t>
      </w:r>
      <w:proofErr w:type="spellEnd"/>
      <w:r w:rsidR="00436DD8">
        <w:rPr>
          <w:sz w:val="22"/>
          <w:szCs w:val="22"/>
        </w:rPr>
        <w:t xml:space="preserve"> de </w:t>
      </w:r>
      <w:proofErr w:type="spellStart"/>
      <w:r w:rsidR="00436DD8">
        <w:rPr>
          <w:sz w:val="22"/>
          <w:szCs w:val="22"/>
        </w:rPr>
        <w:t>orden</w:t>
      </w:r>
      <w:proofErr w:type="spellEnd"/>
      <w:r w:rsidR="00436DD8">
        <w:rPr>
          <w:sz w:val="22"/>
          <w:szCs w:val="22"/>
        </w:rPr>
        <w:t xml:space="preserve"> y </w:t>
      </w:r>
      <w:proofErr w:type="spellStart"/>
      <w:r w:rsidR="00436DD8">
        <w:rPr>
          <w:sz w:val="22"/>
          <w:szCs w:val="22"/>
        </w:rPr>
        <w:t>seguridad</w:t>
      </w:r>
      <w:proofErr w:type="spellEnd"/>
      <w:r w:rsidR="00436DD8">
        <w:rPr>
          <w:sz w:val="22"/>
          <w:szCs w:val="22"/>
        </w:rPr>
        <w:t xml:space="preserve"> </w:t>
      </w:r>
      <w:proofErr w:type="spellStart"/>
      <w:r w:rsidR="00436DD8">
        <w:rPr>
          <w:sz w:val="22"/>
          <w:szCs w:val="22"/>
        </w:rPr>
        <w:t>p</w:t>
      </w:r>
      <w:r w:rsidR="000E0E3C">
        <w:rPr>
          <w:sz w:val="22"/>
          <w:szCs w:val="22"/>
        </w:rPr>
        <w:t>ública</w:t>
      </w:r>
      <w:proofErr w:type="spellEnd"/>
      <w:r w:rsidR="000E0E3C">
        <w:rPr>
          <w:sz w:val="22"/>
          <w:szCs w:val="22"/>
        </w:rPr>
        <w:t xml:space="preserve"> les corresponde</w:t>
      </w:r>
      <w:r w:rsidR="00436DD8">
        <w:rPr>
          <w:sz w:val="22"/>
          <w:szCs w:val="22"/>
        </w:rPr>
        <w:t xml:space="preserve"> la </w:t>
      </w:r>
      <w:proofErr w:type="spellStart"/>
      <w:r w:rsidR="00436DD8">
        <w:rPr>
          <w:sz w:val="22"/>
          <w:szCs w:val="22"/>
        </w:rPr>
        <w:t>prevención</w:t>
      </w:r>
      <w:proofErr w:type="spellEnd"/>
      <w:r w:rsidR="00436DD8">
        <w:rPr>
          <w:sz w:val="22"/>
          <w:szCs w:val="22"/>
        </w:rPr>
        <w:t xml:space="preserve"> y </w:t>
      </w:r>
      <w:proofErr w:type="spellStart"/>
      <w:r w:rsidR="00436DD8">
        <w:rPr>
          <w:sz w:val="22"/>
          <w:szCs w:val="22"/>
        </w:rPr>
        <w:t>represión</w:t>
      </w:r>
      <w:proofErr w:type="spellEnd"/>
      <w:r w:rsidR="00436DD8">
        <w:rPr>
          <w:sz w:val="22"/>
          <w:szCs w:val="22"/>
        </w:rPr>
        <w:t xml:space="preserve"> de </w:t>
      </w:r>
      <w:proofErr w:type="spellStart"/>
      <w:r w:rsidR="00436DD8">
        <w:rPr>
          <w:sz w:val="22"/>
          <w:szCs w:val="22"/>
        </w:rPr>
        <w:t>delitos</w:t>
      </w:r>
      <w:proofErr w:type="spellEnd"/>
      <w:r w:rsidR="00436DD8">
        <w:rPr>
          <w:sz w:val="22"/>
          <w:szCs w:val="22"/>
        </w:rPr>
        <w:t xml:space="preserve"> en la parte </w:t>
      </w:r>
      <w:proofErr w:type="spellStart"/>
      <w:r w:rsidR="00436DD8">
        <w:rPr>
          <w:sz w:val="22"/>
          <w:szCs w:val="22"/>
        </w:rPr>
        <w:t>pública</w:t>
      </w:r>
      <w:proofErr w:type="spellEnd"/>
      <w:r w:rsidR="00436DD8">
        <w:rPr>
          <w:sz w:val="22"/>
          <w:szCs w:val="22"/>
        </w:rPr>
        <w:t xml:space="preserve"> del </w:t>
      </w:r>
      <w:proofErr w:type="spellStart"/>
      <w:r w:rsidR="00436DD8">
        <w:rPr>
          <w:sz w:val="22"/>
          <w:szCs w:val="22"/>
        </w:rPr>
        <w:t>aeropuerto</w:t>
      </w:r>
      <w:proofErr w:type="spellEnd"/>
      <w:r w:rsidR="00436DD8">
        <w:rPr>
          <w:sz w:val="22"/>
          <w:szCs w:val="22"/>
        </w:rPr>
        <w:t xml:space="preserve"> y </w:t>
      </w:r>
      <w:r w:rsidR="000E0E3C">
        <w:rPr>
          <w:sz w:val="22"/>
          <w:szCs w:val="22"/>
        </w:rPr>
        <w:t xml:space="preserve">la </w:t>
      </w:r>
      <w:proofErr w:type="spellStart"/>
      <w:r w:rsidR="00436DD8">
        <w:rPr>
          <w:sz w:val="22"/>
          <w:szCs w:val="22"/>
        </w:rPr>
        <w:t>vigilancia</w:t>
      </w:r>
      <w:proofErr w:type="spellEnd"/>
      <w:r w:rsidR="00436DD8">
        <w:rPr>
          <w:sz w:val="22"/>
          <w:szCs w:val="22"/>
        </w:rPr>
        <w:t xml:space="preserve"> y </w:t>
      </w:r>
      <w:proofErr w:type="spellStart"/>
      <w:r w:rsidR="00436DD8">
        <w:rPr>
          <w:sz w:val="22"/>
          <w:szCs w:val="22"/>
        </w:rPr>
        <w:t>patrullaje</w:t>
      </w:r>
      <w:proofErr w:type="spellEnd"/>
      <w:r w:rsidR="00436DD8">
        <w:rPr>
          <w:sz w:val="22"/>
          <w:szCs w:val="22"/>
        </w:rPr>
        <w:t xml:space="preserve"> en las </w:t>
      </w:r>
      <w:proofErr w:type="spellStart"/>
      <w:r w:rsidR="00436DD8">
        <w:rPr>
          <w:sz w:val="22"/>
          <w:szCs w:val="22"/>
        </w:rPr>
        <w:t>áreas</w:t>
      </w:r>
      <w:proofErr w:type="spellEnd"/>
      <w:r w:rsidR="00436DD8">
        <w:rPr>
          <w:sz w:val="22"/>
          <w:szCs w:val="22"/>
        </w:rPr>
        <w:t xml:space="preserve"> </w:t>
      </w:r>
      <w:proofErr w:type="spellStart"/>
      <w:r w:rsidR="00436DD8">
        <w:rPr>
          <w:sz w:val="22"/>
          <w:szCs w:val="22"/>
        </w:rPr>
        <w:t>públicas</w:t>
      </w:r>
      <w:proofErr w:type="spellEnd"/>
      <w:r w:rsidR="00436DD8">
        <w:rPr>
          <w:sz w:val="22"/>
          <w:szCs w:val="22"/>
        </w:rPr>
        <w:t xml:space="preserve"> de los Terminales a fin de </w:t>
      </w:r>
      <w:proofErr w:type="spellStart"/>
      <w:r w:rsidR="00436DD8">
        <w:rPr>
          <w:sz w:val="22"/>
          <w:szCs w:val="22"/>
        </w:rPr>
        <w:t>identificar</w:t>
      </w:r>
      <w:proofErr w:type="spellEnd"/>
      <w:r w:rsidR="00436DD8">
        <w:rPr>
          <w:sz w:val="22"/>
          <w:szCs w:val="22"/>
        </w:rPr>
        <w:t xml:space="preserve"> </w:t>
      </w:r>
      <w:proofErr w:type="spellStart"/>
      <w:r w:rsidR="00436DD8">
        <w:rPr>
          <w:sz w:val="22"/>
          <w:szCs w:val="22"/>
        </w:rPr>
        <w:t>personas</w:t>
      </w:r>
      <w:proofErr w:type="spellEnd"/>
      <w:r w:rsidR="00436DD8">
        <w:rPr>
          <w:sz w:val="22"/>
          <w:szCs w:val="22"/>
        </w:rPr>
        <w:t xml:space="preserve"> y/o </w:t>
      </w:r>
      <w:proofErr w:type="spellStart"/>
      <w:r w:rsidR="00436DD8">
        <w:rPr>
          <w:sz w:val="22"/>
          <w:szCs w:val="22"/>
        </w:rPr>
        <w:t>actividades</w:t>
      </w:r>
      <w:proofErr w:type="spellEnd"/>
      <w:r w:rsidR="00436DD8">
        <w:rPr>
          <w:sz w:val="22"/>
          <w:szCs w:val="22"/>
        </w:rPr>
        <w:t xml:space="preserve"> que </w:t>
      </w:r>
      <w:proofErr w:type="spellStart"/>
      <w:r w:rsidR="00436DD8">
        <w:rPr>
          <w:sz w:val="22"/>
          <w:szCs w:val="22"/>
        </w:rPr>
        <w:t>puedan</w:t>
      </w:r>
      <w:proofErr w:type="spellEnd"/>
      <w:r w:rsidR="00436DD8">
        <w:rPr>
          <w:sz w:val="22"/>
          <w:szCs w:val="22"/>
        </w:rPr>
        <w:t xml:space="preserve"> </w:t>
      </w:r>
      <w:proofErr w:type="spellStart"/>
      <w:r w:rsidR="00436DD8">
        <w:rPr>
          <w:sz w:val="22"/>
          <w:szCs w:val="22"/>
        </w:rPr>
        <w:t>constituir</w:t>
      </w:r>
      <w:proofErr w:type="spellEnd"/>
      <w:r w:rsidR="00436DD8">
        <w:rPr>
          <w:sz w:val="22"/>
          <w:szCs w:val="22"/>
        </w:rPr>
        <w:t xml:space="preserve"> </w:t>
      </w:r>
      <w:proofErr w:type="spellStart"/>
      <w:r w:rsidR="00436DD8">
        <w:rPr>
          <w:sz w:val="22"/>
          <w:szCs w:val="22"/>
        </w:rPr>
        <w:t>una</w:t>
      </w:r>
      <w:proofErr w:type="spellEnd"/>
      <w:r w:rsidR="00436DD8">
        <w:rPr>
          <w:sz w:val="22"/>
          <w:szCs w:val="22"/>
        </w:rPr>
        <w:t xml:space="preserve"> </w:t>
      </w:r>
      <w:proofErr w:type="spellStart"/>
      <w:r w:rsidR="00436DD8">
        <w:rPr>
          <w:sz w:val="22"/>
          <w:szCs w:val="22"/>
        </w:rPr>
        <w:t>amenaza</w:t>
      </w:r>
      <w:proofErr w:type="spellEnd"/>
      <w:r w:rsidR="00436DD8">
        <w:rPr>
          <w:sz w:val="22"/>
          <w:szCs w:val="22"/>
        </w:rPr>
        <w:t xml:space="preserve"> para la </w:t>
      </w:r>
      <w:proofErr w:type="spellStart"/>
      <w:r w:rsidR="00436DD8">
        <w:rPr>
          <w:sz w:val="22"/>
          <w:szCs w:val="22"/>
        </w:rPr>
        <w:t>aviación</w:t>
      </w:r>
      <w:proofErr w:type="spellEnd"/>
      <w:r w:rsidR="00436DD8">
        <w:rPr>
          <w:sz w:val="22"/>
          <w:szCs w:val="22"/>
        </w:rPr>
        <w:t xml:space="preserve"> civil. </w:t>
      </w:r>
    </w:p>
    <w:p w14:paraId="1FB7796F" w14:textId="3E0F8637" w:rsidR="00D969DC" w:rsidRPr="002F7338" w:rsidRDefault="00AB08D4" w:rsidP="009B389B">
      <w:pPr>
        <w:pStyle w:val="Prrafodelista"/>
        <w:numPr>
          <w:ilvl w:val="0"/>
          <w:numId w:val="12"/>
        </w:numPr>
        <w:spacing w:line="360" w:lineRule="auto"/>
        <w:ind w:left="364"/>
        <w:rPr>
          <w:sz w:val="22"/>
          <w:szCs w:val="22"/>
        </w:rPr>
      </w:pPr>
      <w:proofErr w:type="spellStart"/>
      <w:r w:rsidRPr="002F7338">
        <w:rPr>
          <w:sz w:val="22"/>
          <w:szCs w:val="22"/>
        </w:rPr>
        <w:t>Ad</w:t>
      </w:r>
      <w:r>
        <w:rPr>
          <w:sz w:val="22"/>
          <w:szCs w:val="22"/>
        </w:rPr>
        <w:t>heri</w:t>
      </w:r>
      <w:r w:rsidRPr="002F7338">
        <w:rPr>
          <w:sz w:val="22"/>
          <w:szCs w:val="22"/>
        </w:rPr>
        <w:t>rse</w:t>
      </w:r>
      <w:proofErr w:type="spellEnd"/>
      <w:r w:rsidRPr="002F7338">
        <w:rPr>
          <w:sz w:val="22"/>
          <w:szCs w:val="22"/>
        </w:rPr>
        <w:t xml:space="preserve"> </w:t>
      </w:r>
      <w:r w:rsidR="00D969DC" w:rsidRPr="002F7338">
        <w:rPr>
          <w:sz w:val="22"/>
          <w:szCs w:val="22"/>
        </w:rPr>
        <w:t xml:space="preserve">a los planes y </w:t>
      </w:r>
      <w:proofErr w:type="spellStart"/>
      <w:r w:rsidR="00D969DC" w:rsidRPr="002F7338">
        <w:rPr>
          <w:sz w:val="22"/>
          <w:szCs w:val="22"/>
        </w:rPr>
        <w:t>programas</w:t>
      </w:r>
      <w:proofErr w:type="spellEnd"/>
      <w:r w:rsidR="00D969DC" w:rsidRPr="002F7338">
        <w:rPr>
          <w:sz w:val="22"/>
          <w:szCs w:val="22"/>
        </w:rPr>
        <w:t xml:space="preserve"> </w:t>
      </w:r>
      <w:proofErr w:type="spellStart"/>
      <w:r w:rsidR="00D969DC" w:rsidRPr="002F7338">
        <w:rPr>
          <w:sz w:val="22"/>
          <w:szCs w:val="22"/>
        </w:rPr>
        <w:t>establecidos</w:t>
      </w:r>
      <w:proofErr w:type="spellEnd"/>
      <w:r w:rsidR="00D969DC" w:rsidRPr="002F7338">
        <w:rPr>
          <w:sz w:val="22"/>
          <w:szCs w:val="22"/>
        </w:rPr>
        <w:t xml:space="preserve"> por SC NUEVO PUDAHUEL en </w:t>
      </w:r>
      <w:proofErr w:type="spellStart"/>
      <w:r w:rsidR="00D969DC" w:rsidRPr="002F7338">
        <w:rPr>
          <w:sz w:val="22"/>
          <w:szCs w:val="22"/>
        </w:rPr>
        <w:t>materia</w:t>
      </w:r>
      <w:proofErr w:type="spellEnd"/>
      <w:r w:rsidR="00D969DC" w:rsidRPr="002F7338">
        <w:rPr>
          <w:sz w:val="22"/>
          <w:szCs w:val="22"/>
        </w:rPr>
        <w:t xml:space="preserve"> de </w:t>
      </w:r>
      <w:proofErr w:type="spellStart"/>
      <w:r w:rsidR="00D969DC" w:rsidRPr="002F7338">
        <w:rPr>
          <w:sz w:val="22"/>
          <w:szCs w:val="22"/>
        </w:rPr>
        <w:t>atención</w:t>
      </w:r>
      <w:proofErr w:type="spellEnd"/>
      <w:r w:rsidR="00D969DC" w:rsidRPr="002F7338">
        <w:rPr>
          <w:sz w:val="22"/>
          <w:szCs w:val="22"/>
        </w:rPr>
        <w:t xml:space="preserve"> de </w:t>
      </w:r>
      <w:proofErr w:type="spellStart"/>
      <w:r w:rsidR="00D969DC" w:rsidRPr="002F7338">
        <w:rPr>
          <w:sz w:val="22"/>
          <w:szCs w:val="22"/>
        </w:rPr>
        <w:t>emergencias</w:t>
      </w:r>
      <w:proofErr w:type="spellEnd"/>
      <w:r w:rsidR="00D969DC" w:rsidRPr="002F7338">
        <w:rPr>
          <w:sz w:val="22"/>
          <w:szCs w:val="22"/>
        </w:rPr>
        <w:t xml:space="preserve"> que se </w:t>
      </w:r>
      <w:proofErr w:type="spellStart"/>
      <w:r w:rsidR="00D969DC" w:rsidRPr="002F7338">
        <w:rPr>
          <w:sz w:val="22"/>
          <w:szCs w:val="22"/>
        </w:rPr>
        <w:t>presenten</w:t>
      </w:r>
      <w:proofErr w:type="spellEnd"/>
      <w:r>
        <w:rPr>
          <w:sz w:val="22"/>
          <w:szCs w:val="22"/>
        </w:rPr>
        <w:t>.</w:t>
      </w:r>
    </w:p>
    <w:p w14:paraId="0500C95E" w14:textId="3E57EFB6" w:rsidR="00D969DC" w:rsidRPr="002F7338" w:rsidRDefault="00D969DC" w:rsidP="009B389B">
      <w:pPr>
        <w:pStyle w:val="Prrafodelista"/>
        <w:numPr>
          <w:ilvl w:val="0"/>
          <w:numId w:val="12"/>
        </w:numPr>
        <w:spacing w:line="360" w:lineRule="auto"/>
        <w:ind w:left="364"/>
        <w:rPr>
          <w:sz w:val="22"/>
          <w:szCs w:val="22"/>
        </w:rPr>
      </w:pPr>
      <w:proofErr w:type="spellStart"/>
      <w:r w:rsidRPr="002F7338">
        <w:rPr>
          <w:sz w:val="22"/>
          <w:szCs w:val="22"/>
        </w:rPr>
        <w:lastRenderedPageBreak/>
        <w:t>Adoptar</w:t>
      </w:r>
      <w:proofErr w:type="spellEnd"/>
      <w:r w:rsidRPr="002F7338">
        <w:rPr>
          <w:sz w:val="22"/>
          <w:szCs w:val="22"/>
        </w:rPr>
        <w:t xml:space="preserve"> </w:t>
      </w:r>
      <w:r w:rsidR="00EE0675" w:rsidRPr="002F7338">
        <w:rPr>
          <w:sz w:val="22"/>
          <w:szCs w:val="22"/>
        </w:rPr>
        <w:t xml:space="preserve">en primera instancia las </w:t>
      </w:r>
      <w:proofErr w:type="spellStart"/>
      <w:r w:rsidR="00EE0675" w:rsidRPr="002F7338">
        <w:rPr>
          <w:sz w:val="22"/>
          <w:szCs w:val="22"/>
        </w:rPr>
        <w:t>medidas</w:t>
      </w:r>
      <w:proofErr w:type="spellEnd"/>
      <w:r w:rsidR="00EE0675" w:rsidRPr="002F7338">
        <w:rPr>
          <w:sz w:val="22"/>
          <w:szCs w:val="22"/>
        </w:rPr>
        <w:t xml:space="preserve"> </w:t>
      </w:r>
      <w:proofErr w:type="spellStart"/>
      <w:r w:rsidR="00EE0675" w:rsidRPr="002F7338">
        <w:rPr>
          <w:sz w:val="22"/>
          <w:szCs w:val="22"/>
        </w:rPr>
        <w:t>conducentes</w:t>
      </w:r>
      <w:proofErr w:type="spellEnd"/>
      <w:r w:rsidR="00EE0675" w:rsidRPr="002F7338">
        <w:rPr>
          <w:sz w:val="22"/>
          <w:szCs w:val="22"/>
        </w:rPr>
        <w:t xml:space="preserve"> a </w:t>
      </w:r>
      <w:proofErr w:type="spellStart"/>
      <w:r w:rsidR="00EE0675" w:rsidRPr="002F7338">
        <w:rPr>
          <w:sz w:val="22"/>
          <w:szCs w:val="22"/>
        </w:rPr>
        <w:t>mantener</w:t>
      </w:r>
      <w:proofErr w:type="spellEnd"/>
      <w:r w:rsidR="00EE0675" w:rsidRPr="002F7338">
        <w:rPr>
          <w:sz w:val="22"/>
          <w:szCs w:val="22"/>
        </w:rPr>
        <w:t xml:space="preserve"> la </w:t>
      </w:r>
      <w:proofErr w:type="spellStart"/>
      <w:r w:rsidR="00EE0675" w:rsidRPr="002F7338">
        <w:rPr>
          <w:sz w:val="22"/>
          <w:szCs w:val="22"/>
        </w:rPr>
        <w:t>normalidad</w:t>
      </w:r>
      <w:proofErr w:type="spellEnd"/>
      <w:r w:rsidR="00EE0675" w:rsidRPr="002F7338">
        <w:rPr>
          <w:sz w:val="22"/>
          <w:szCs w:val="22"/>
        </w:rPr>
        <w:t xml:space="preserve"> y </w:t>
      </w:r>
      <w:proofErr w:type="spellStart"/>
      <w:r w:rsidR="00EE0675" w:rsidRPr="002F7338">
        <w:rPr>
          <w:sz w:val="22"/>
          <w:szCs w:val="22"/>
        </w:rPr>
        <w:t>comunicar</w:t>
      </w:r>
      <w:proofErr w:type="spellEnd"/>
      <w:r w:rsidR="00EE0675" w:rsidRPr="002F7338">
        <w:rPr>
          <w:sz w:val="22"/>
          <w:szCs w:val="22"/>
        </w:rPr>
        <w:t xml:space="preserve"> a SC NUEVO PUDAHUEL </w:t>
      </w:r>
      <w:proofErr w:type="spellStart"/>
      <w:r w:rsidR="00EE0675" w:rsidRPr="002F7338">
        <w:rPr>
          <w:sz w:val="22"/>
          <w:szCs w:val="22"/>
        </w:rPr>
        <w:t>todo</w:t>
      </w:r>
      <w:proofErr w:type="spellEnd"/>
      <w:r w:rsidR="00EE0675" w:rsidRPr="002F7338">
        <w:rPr>
          <w:sz w:val="22"/>
          <w:szCs w:val="22"/>
        </w:rPr>
        <w:t xml:space="preserve"> </w:t>
      </w:r>
      <w:proofErr w:type="spellStart"/>
      <w:r w:rsidR="00EE0675" w:rsidRPr="002F7338">
        <w:rPr>
          <w:sz w:val="22"/>
          <w:szCs w:val="22"/>
        </w:rPr>
        <w:t>hecho</w:t>
      </w:r>
      <w:proofErr w:type="spellEnd"/>
      <w:r w:rsidR="00EE0675" w:rsidRPr="002F7338">
        <w:rPr>
          <w:sz w:val="22"/>
          <w:szCs w:val="22"/>
        </w:rPr>
        <w:t xml:space="preserve"> que </w:t>
      </w:r>
      <w:proofErr w:type="spellStart"/>
      <w:r w:rsidR="00EE0675" w:rsidRPr="002F7338">
        <w:rPr>
          <w:sz w:val="22"/>
          <w:szCs w:val="22"/>
        </w:rPr>
        <w:t>requiera</w:t>
      </w:r>
      <w:proofErr w:type="spellEnd"/>
      <w:r w:rsidR="00EE0675" w:rsidRPr="002F7338">
        <w:rPr>
          <w:sz w:val="22"/>
          <w:szCs w:val="22"/>
        </w:rPr>
        <w:t xml:space="preserve"> la </w:t>
      </w:r>
      <w:proofErr w:type="spellStart"/>
      <w:r w:rsidR="00EE0675" w:rsidRPr="002F7338">
        <w:rPr>
          <w:sz w:val="22"/>
          <w:szCs w:val="22"/>
        </w:rPr>
        <w:t>participaci</w:t>
      </w:r>
      <w:r w:rsidR="00AB08D4">
        <w:rPr>
          <w:sz w:val="22"/>
          <w:szCs w:val="22"/>
        </w:rPr>
        <w:t>ó</w:t>
      </w:r>
      <w:r w:rsidR="00EE0675" w:rsidRPr="002F7338">
        <w:rPr>
          <w:sz w:val="22"/>
          <w:szCs w:val="22"/>
        </w:rPr>
        <w:t>n</w:t>
      </w:r>
      <w:proofErr w:type="spellEnd"/>
      <w:r w:rsidR="00EE0675" w:rsidRPr="002F7338">
        <w:rPr>
          <w:sz w:val="22"/>
          <w:szCs w:val="22"/>
        </w:rPr>
        <w:t xml:space="preserve"> de </w:t>
      </w:r>
      <w:proofErr w:type="spellStart"/>
      <w:r w:rsidR="00EE0675" w:rsidRPr="002F7338">
        <w:rPr>
          <w:sz w:val="22"/>
          <w:szCs w:val="22"/>
        </w:rPr>
        <w:t>apoyo</w:t>
      </w:r>
      <w:proofErr w:type="spellEnd"/>
      <w:r w:rsidR="00EE0675" w:rsidRPr="002F7338">
        <w:rPr>
          <w:sz w:val="22"/>
          <w:szCs w:val="22"/>
        </w:rPr>
        <w:t xml:space="preserve"> o el </w:t>
      </w:r>
      <w:proofErr w:type="spellStart"/>
      <w:r w:rsidR="00EE0675" w:rsidRPr="002F7338">
        <w:rPr>
          <w:sz w:val="22"/>
          <w:szCs w:val="22"/>
        </w:rPr>
        <w:t>recurso</w:t>
      </w:r>
      <w:proofErr w:type="spellEnd"/>
      <w:r w:rsidR="00EE0675" w:rsidRPr="002F7338">
        <w:rPr>
          <w:sz w:val="22"/>
          <w:szCs w:val="22"/>
        </w:rPr>
        <w:t xml:space="preserve"> de </w:t>
      </w:r>
      <w:proofErr w:type="spellStart"/>
      <w:r w:rsidR="00EE0675" w:rsidRPr="002F7338">
        <w:rPr>
          <w:sz w:val="22"/>
          <w:szCs w:val="22"/>
        </w:rPr>
        <w:t>fuerzas</w:t>
      </w:r>
      <w:proofErr w:type="spellEnd"/>
      <w:r w:rsidR="00EE0675" w:rsidRPr="002F7338">
        <w:rPr>
          <w:sz w:val="22"/>
          <w:szCs w:val="22"/>
        </w:rPr>
        <w:t xml:space="preserve"> </w:t>
      </w:r>
      <w:proofErr w:type="spellStart"/>
      <w:r w:rsidR="00EE0675" w:rsidRPr="002F7338">
        <w:rPr>
          <w:sz w:val="22"/>
          <w:szCs w:val="22"/>
        </w:rPr>
        <w:t>externas</w:t>
      </w:r>
      <w:proofErr w:type="spellEnd"/>
      <w:r w:rsidR="00EE0675" w:rsidRPr="002F7338">
        <w:rPr>
          <w:sz w:val="22"/>
          <w:szCs w:val="22"/>
        </w:rPr>
        <w:t xml:space="preserve"> (</w:t>
      </w:r>
      <w:proofErr w:type="spellStart"/>
      <w:r w:rsidR="00EE0675" w:rsidRPr="002F7338">
        <w:rPr>
          <w:sz w:val="22"/>
          <w:szCs w:val="22"/>
        </w:rPr>
        <w:t>Carabineros</w:t>
      </w:r>
      <w:proofErr w:type="spellEnd"/>
      <w:r w:rsidR="00EE0675" w:rsidRPr="002F7338">
        <w:rPr>
          <w:sz w:val="22"/>
          <w:szCs w:val="22"/>
        </w:rPr>
        <w:t xml:space="preserve">, </w:t>
      </w:r>
      <w:proofErr w:type="spellStart"/>
      <w:r w:rsidR="00EE0675" w:rsidRPr="002F7338">
        <w:rPr>
          <w:sz w:val="22"/>
          <w:szCs w:val="22"/>
        </w:rPr>
        <w:t>Asistencia</w:t>
      </w:r>
      <w:proofErr w:type="spellEnd"/>
      <w:r w:rsidR="00EE0675" w:rsidRPr="002F7338">
        <w:rPr>
          <w:sz w:val="22"/>
          <w:szCs w:val="22"/>
        </w:rPr>
        <w:t xml:space="preserve"> de </w:t>
      </w:r>
      <w:proofErr w:type="spellStart"/>
      <w:r w:rsidR="00EE0675" w:rsidRPr="002F7338">
        <w:rPr>
          <w:sz w:val="22"/>
          <w:szCs w:val="22"/>
        </w:rPr>
        <w:t>Salud</w:t>
      </w:r>
      <w:proofErr w:type="spellEnd"/>
      <w:r w:rsidR="00EE0675" w:rsidRPr="002F7338">
        <w:rPr>
          <w:sz w:val="22"/>
          <w:szCs w:val="22"/>
        </w:rPr>
        <w:t>, etc)</w:t>
      </w:r>
      <w:r w:rsidR="00AB08D4">
        <w:rPr>
          <w:sz w:val="22"/>
          <w:szCs w:val="22"/>
        </w:rPr>
        <w:t>.</w:t>
      </w:r>
    </w:p>
    <w:p w14:paraId="4D8CA74B" w14:textId="77777777" w:rsidR="00142512" w:rsidRDefault="00142512" w:rsidP="002F7338">
      <w:pPr>
        <w:spacing w:line="360" w:lineRule="auto"/>
        <w:rPr>
          <w:color w:val="FF0000"/>
          <w:sz w:val="22"/>
          <w:szCs w:val="22"/>
        </w:rPr>
      </w:pPr>
    </w:p>
    <w:p w14:paraId="56834EFA" w14:textId="7F56DF4D" w:rsidR="002F7338" w:rsidRPr="00333015" w:rsidRDefault="00142512" w:rsidP="002F7338">
      <w:pPr>
        <w:spacing w:line="360" w:lineRule="auto"/>
        <w:rPr>
          <w:color w:val="000000" w:themeColor="text1"/>
          <w:sz w:val="22"/>
          <w:szCs w:val="22"/>
        </w:rPr>
      </w:pPr>
      <w:r w:rsidRPr="00333015">
        <w:rPr>
          <w:color w:val="000000" w:themeColor="text1"/>
          <w:sz w:val="22"/>
          <w:szCs w:val="22"/>
        </w:rPr>
        <w:t xml:space="preserve">Este </w:t>
      </w:r>
      <w:proofErr w:type="spellStart"/>
      <w:r w:rsidRPr="00333015">
        <w:rPr>
          <w:color w:val="000000" w:themeColor="text1"/>
          <w:sz w:val="22"/>
          <w:szCs w:val="22"/>
        </w:rPr>
        <w:t>documento</w:t>
      </w:r>
      <w:proofErr w:type="spellEnd"/>
      <w:r w:rsidRPr="00333015">
        <w:rPr>
          <w:color w:val="000000" w:themeColor="text1"/>
          <w:sz w:val="22"/>
          <w:szCs w:val="22"/>
        </w:rPr>
        <w:t xml:space="preserve"> </w:t>
      </w:r>
      <w:r w:rsidR="000D628F" w:rsidRPr="00333015">
        <w:rPr>
          <w:color w:val="000000" w:themeColor="text1"/>
          <w:sz w:val="22"/>
          <w:szCs w:val="22"/>
        </w:rPr>
        <w:t xml:space="preserve">es </w:t>
      </w:r>
      <w:proofErr w:type="spellStart"/>
      <w:r w:rsidR="000D628F" w:rsidRPr="00333015">
        <w:rPr>
          <w:color w:val="000000" w:themeColor="text1"/>
          <w:sz w:val="22"/>
          <w:szCs w:val="22"/>
        </w:rPr>
        <w:t>dependiente</w:t>
      </w:r>
      <w:proofErr w:type="spellEnd"/>
      <w:r w:rsidR="000D628F" w:rsidRPr="00333015">
        <w:rPr>
          <w:color w:val="000000" w:themeColor="text1"/>
          <w:sz w:val="22"/>
          <w:szCs w:val="22"/>
        </w:rPr>
        <w:t xml:space="preserve"> d</w:t>
      </w:r>
      <w:r w:rsidRPr="00333015">
        <w:rPr>
          <w:color w:val="000000" w:themeColor="text1"/>
          <w:sz w:val="22"/>
          <w:szCs w:val="22"/>
        </w:rPr>
        <w:t xml:space="preserve">el Plan de </w:t>
      </w:r>
      <w:proofErr w:type="spellStart"/>
      <w:r w:rsidRPr="00333015">
        <w:rPr>
          <w:color w:val="000000" w:themeColor="text1"/>
          <w:sz w:val="22"/>
          <w:szCs w:val="22"/>
        </w:rPr>
        <w:t>Seguridad</w:t>
      </w:r>
      <w:proofErr w:type="spellEnd"/>
      <w:r w:rsidR="0041386E" w:rsidRPr="00333015">
        <w:rPr>
          <w:color w:val="000000" w:themeColor="text1"/>
          <w:sz w:val="22"/>
          <w:szCs w:val="22"/>
        </w:rPr>
        <w:t xml:space="preserve"> </w:t>
      </w:r>
      <w:proofErr w:type="spellStart"/>
      <w:r w:rsidR="0041386E" w:rsidRPr="00333015">
        <w:rPr>
          <w:color w:val="000000" w:themeColor="text1"/>
          <w:sz w:val="22"/>
          <w:szCs w:val="22"/>
        </w:rPr>
        <w:t>Subsidiario</w:t>
      </w:r>
      <w:proofErr w:type="spellEnd"/>
      <w:r w:rsidR="00333015" w:rsidRPr="00333015">
        <w:rPr>
          <w:color w:val="000000" w:themeColor="text1"/>
          <w:sz w:val="22"/>
          <w:szCs w:val="22"/>
        </w:rPr>
        <w:t xml:space="preserve"> de NP</w:t>
      </w:r>
      <w:r w:rsidRPr="00333015">
        <w:rPr>
          <w:color w:val="000000" w:themeColor="text1"/>
          <w:sz w:val="22"/>
          <w:szCs w:val="22"/>
        </w:rPr>
        <w:t>.</w:t>
      </w:r>
    </w:p>
    <w:p w14:paraId="0679BC2B" w14:textId="77777777" w:rsidR="002F7338" w:rsidRPr="00333015" w:rsidRDefault="002F7338" w:rsidP="002F7338">
      <w:pPr>
        <w:spacing w:line="360" w:lineRule="auto"/>
        <w:rPr>
          <w:color w:val="000000" w:themeColor="text1"/>
          <w:sz w:val="22"/>
          <w:szCs w:val="22"/>
        </w:rPr>
      </w:pPr>
    </w:p>
    <w:p w14:paraId="12792BA9" w14:textId="2007FD5F" w:rsidR="00142512" w:rsidRDefault="00142512" w:rsidP="00C874C8">
      <w:pPr>
        <w:spacing w:line="360" w:lineRule="auto"/>
        <w:rPr>
          <w:color w:val="000000" w:themeColor="text1"/>
          <w:sz w:val="22"/>
          <w:szCs w:val="22"/>
        </w:rPr>
      </w:pPr>
      <w:r w:rsidRPr="00333015">
        <w:rPr>
          <w:color w:val="000000" w:themeColor="text1"/>
          <w:sz w:val="22"/>
          <w:szCs w:val="22"/>
        </w:rPr>
        <w:t xml:space="preserve">DGAC </w:t>
      </w:r>
      <w:proofErr w:type="spellStart"/>
      <w:r w:rsidRPr="00333015">
        <w:rPr>
          <w:color w:val="000000" w:themeColor="text1"/>
          <w:sz w:val="22"/>
          <w:szCs w:val="22"/>
        </w:rPr>
        <w:t>determina</w:t>
      </w:r>
      <w:proofErr w:type="spellEnd"/>
      <w:r w:rsidRPr="00333015">
        <w:rPr>
          <w:color w:val="000000" w:themeColor="text1"/>
          <w:sz w:val="22"/>
          <w:szCs w:val="22"/>
        </w:rPr>
        <w:t xml:space="preserve"> las </w:t>
      </w:r>
      <w:proofErr w:type="spellStart"/>
      <w:r w:rsidRPr="00333015">
        <w:rPr>
          <w:color w:val="000000" w:themeColor="text1"/>
          <w:sz w:val="22"/>
          <w:szCs w:val="22"/>
        </w:rPr>
        <w:t>amenazas</w:t>
      </w:r>
      <w:proofErr w:type="spellEnd"/>
      <w:r w:rsidRPr="00333015">
        <w:rPr>
          <w:color w:val="000000" w:themeColor="text1"/>
          <w:sz w:val="22"/>
          <w:szCs w:val="22"/>
        </w:rPr>
        <w:t xml:space="preserve"> de </w:t>
      </w:r>
      <w:r w:rsidR="00333015" w:rsidRPr="00333015">
        <w:rPr>
          <w:color w:val="000000" w:themeColor="text1"/>
          <w:sz w:val="22"/>
          <w:szCs w:val="22"/>
        </w:rPr>
        <w:t xml:space="preserve">su </w:t>
      </w:r>
      <w:proofErr w:type="spellStart"/>
      <w:r w:rsidR="00333015" w:rsidRPr="00333015">
        <w:rPr>
          <w:color w:val="000000" w:themeColor="text1"/>
          <w:sz w:val="22"/>
          <w:szCs w:val="22"/>
        </w:rPr>
        <w:t>competencia</w:t>
      </w:r>
      <w:proofErr w:type="spellEnd"/>
      <w:r w:rsidR="00333015" w:rsidRPr="00333015">
        <w:rPr>
          <w:color w:val="000000" w:themeColor="text1"/>
          <w:sz w:val="22"/>
          <w:szCs w:val="22"/>
        </w:rPr>
        <w:t xml:space="preserve"> en </w:t>
      </w:r>
      <w:proofErr w:type="spellStart"/>
      <w:r w:rsidR="00333015" w:rsidRPr="00333015">
        <w:rPr>
          <w:color w:val="000000" w:themeColor="text1"/>
          <w:sz w:val="22"/>
          <w:szCs w:val="22"/>
        </w:rPr>
        <w:t>áreas</w:t>
      </w:r>
      <w:proofErr w:type="spellEnd"/>
      <w:r w:rsidR="00333015" w:rsidRPr="00333015">
        <w:rPr>
          <w:color w:val="000000" w:themeColor="text1"/>
          <w:sz w:val="22"/>
          <w:szCs w:val="22"/>
        </w:rPr>
        <w:t xml:space="preserve"> </w:t>
      </w:r>
      <w:proofErr w:type="spellStart"/>
      <w:r w:rsidRPr="00333015">
        <w:rPr>
          <w:color w:val="000000" w:themeColor="text1"/>
          <w:sz w:val="22"/>
          <w:szCs w:val="22"/>
        </w:rPr>
        <w:t>aeronáutica</w:t>
      </w:r>
      <w:proofErr w:type="spellEnd"/>
      <w:r w:rsidR="00333015" w:rsidRPr="00333015">
        <w:rPr>
          <w:color w:val="000000" w:themeColor="text1"/>
          <w:sz w:val="22"/>
          <w:szCs w:val="22"/>
        </w:rPr>
        <w:t xml:space="preserve"> y/o </w:t>
      </w:r>
      <w:proofErr w:type="spellStart"/>
      <w:r w:rsidR="00333015" w:rsidRPr="00333015">
        <w:rPr>
          <w:color w:val="000000" w:themeColor="text1"/>
          <w:sz w:val="22"/>
          <w:szCs w:val="22"/>
        </w:rPr>
        <w:t>pública</w:t>
      </w:r>
      <w:proofErr w:type="spellEnd"/>
      <w:r w:rsidRPr="00333015">
        <w:rPr>
          <w:color w:val="000000" w:themeColor="text1"/>
          <w:sz w:val="22"/>
          <w:szCs w:val="22"/>
        </w:rPr>
        <w:t xml:space="preserve">, no </w:t>
      </w:r>
      <w:proofErr w:type="spellStart"/>
      <w:r w:rsidRPr="00333015">
        <w:rPr>
          <w:color w:val="000000" w:themeColor="text1"/>
          <w:sz w:val="22"/>
          <w:szCs w:val="22"/>
        </w:rPr>
        <w:t>obstante</w:t>
      </w:r>
      <w:proofErr w:type="spellEnd"/>
      <w:r w:rsidR="00333015">
        <w:rPr>
          <w:color w:val="000000" w:themeColor="text1"/>
          <w:sz w:val="22"/>
          <w:szCs w:val="22"/>
        </w:rPr>
        <w:t>,</w:t>
      </w:r>
      <w:r w:rsidRPr="00333015">
        <w:rPr>
          <w:color w:val="000000" w:themeColor="text1"/>
          <w:sz w:val="22"/>
          <w:szCs w:val="22"/>
        </w:rPr>
        <w:t xml:space="preserve"> </w:t>
      </w:r>
      <w:proofErr w:type="spellStart"/>
      <w:r w:rsidR="00333015" w:rsidRPr="00333015">
        <w:rPr>
          <w:color w:val="000000" w:themeColor="text1"/>
          <w:sz w:val="22"/>
          <w:szCs w:val="22"/>
        </w:rPr>
        <w:t>ésta</w:t>
      </w:r>
      <w:proofErr w:type="spellEnd"/>
      <w:r w:rsidR="00333015" w:rsidRPr="00333015">
        <w:rPr>
          <w:color w:val="000000" w:themeColor="text1"/>
          <w:sz w:val="22"/>
          <w:szCs w:val="22"/>
        </w:rPr>
        <w:t xml:space="preserve"> instancia, ante </w:t>
      </w:r>
      <w:proofErr w:type="spellStart"/>
      <w:r w:rsidRPr="00333015">
        <w:rPr>
          <w:color w:val="000000" w:themeColor="text1"/>
          <w:sz w:val="22"/>
          <w:szCs w:val="22"/>
        </w:rPr>
        <w:t>otras</w:t>
      </w:r>
      <w:proofErr w:type="spellEnd"/>
      <w:r w:rsidRPr="00333015">
        <w:rPr>
          <w:color w:val="000000" w:themeColor="text1"/>
          <w:sz w:val="22"/>
          <w:szCs w:val="22"/>
        </w:rPr>
        <w:t xml:space="preserve"> </w:t>
      </w:r>
      <w:proofErr w:type="spellStart"/>
      <w:r w:rsidRPr="00333015">
        <w:rPr>
          <w:color w:val="000000" w:themeColor="text1"/>
          <w:sz w:val="22"/>
          <w:szCs w:val="22"/>
        </w:rPr>
        <w:t>amenazas</w:t>
      </w:r>
      <w:proofErr w:type="spellEnd"/>
      <w:r w:rsidRPr="00333015">
        <w:rPr>
          <w:color w:val="000000" w:themeColor="text1"/>
          <w:sz w:val="22"/>
          <w:szCs w:val="22"/>
        </w:rPr>
        <w:t xml:space="preserve"> </w:t>
      </w:r>
      <w:proofErr w:type="spellStart"/>
      <w:r w:rsidR="00333015" w:rsidRPr="00333015">
        <w:rPr>
          <w:color w:val="000000" w:themeColor="text1"/>
          <w:sz w:val="22"/>
          <w:szCs w:val="22"/>
        </w:rPr>
        <w:t>puede</w:t>
      </w:r>
      <w:proofErr w:type="spellEnd"/>
      <w:r w:rsidR="00333015" w:rsidRPr="00333015">
        <w:rPr>
          <w:color w:val="000000" w:themeColor="text1"/>
          <w:sz w:val="22"/>
          <w:szCs w:val="22"/>
        </w:rPr>
        <w:t xml:space="preserve"> </w:t>
      </w:r>
      <w:proofErr w:type="spellStart"/>
      <w:r w:rsidRPr="00333015">
        <w:rPr>
          <w:color w:val="000000" w:themeColor="text1"/>
          <w:sz w:val="22"/>
          <w:szCs w:val="22"/>
        </w:rPr>
        <w:t>coordina</w:t>
      </w:r>
      <w:r w:rsidR="00333015" w:rsidRPr="00333015">
        <w:rPr>
          <w:color w:val="000000" w:themeColor="text1"/>
          <w:sz w:val="22"/>
          <w:szCs w:val="22"/>
        </w:rPr>
        <w:t>r</w:t>
      </w:r>
      <w:proofErr w:type="spellEnd"/>
      <w:r w:rsidR="00333015" w:rsidRPr="00333015">
        <w:rPr>
          <w:color w:val="000000" w:themeColor="text1"/>
          <w:sz w:val="22"/>
          <w:szCs w:val="22"/>
        </w:rPr>
        <w:t xml:space="preserve"> </w:t>
      </w:r>
      <w:proofErr w:type="spellStart"/>
      <w:r w:rsidR="00333015" w:rsidRPr="00333015">
        <w:rPr>
          <w:color w:val="000000" w:themeColor="text1"/>
          <w:sz w:val="22"/>
          <w:szCs w:val="22"/>
        </w:rPr>
        <w:t>participación</w:t>
      </w:r>
      <w:proofErr w:type="spellEnd"/>
      <w:r w:rsidR="00333015" w:rsidRPr="00333015">
        <w:rPr>
          <w:color w:val="000000" w:themeColor="text1"/>
          <w:sz w:val="22"/>
          <w:szCs w:val="22"/>
        </w:rPr>
        <w:t xml:space="preserve"> </w:t>
      </w:r>
      <w:r w:rsidRPr="00333015">
        <w:rPr>
          <w:color w:val="000000" w:themeColor="text1"/>
          <w:sz w:val="22"/>
          <w:szCs w:val="22"/>
        </w:rPr>
        <w:t xml:space="preserve">con </w:t>
      </w:r>
      <w:proofErr w:type="spellStart"/>
      <w:r w:rsidRPr="00333015">
        <w:rPr>
          <w:color w:val="000000" w:themeColor="text1"/>
          <w:sz w:val="22"/>
          <w:szCs w:val="22"/>
        </w:rPr>
        <w:t>otras</w:t>
      </w:r>
      <w:proofErr w:type="spellEnd"/>
      <w:r w:rsidRPr="00333015">
        <w:rPr>
          <w:color w:val="000000" w:themeColor="text1"/>
          <w:sz w:val="22"/>
          <w:szCs w:val="22"/>
        </w:rPr>
        <w:t xml:space="preserve"> </w:t>
      </w:r>
      <w:proofErr w:type="spellStart"/>
      <w:r w:rsidRPr="00333015">
        <w:rPr>
          <w:color w:val="000000" w:themeColor="text1"/>
          <w:sz w:val="22"/>
          <w:szCs w:val="22"/>
        </w:rPr>
        <w:t>institu</w:t>
      </w:r>
      <w:r w:rsidR="00333015" w:rsidRPr="00333015">
        <w:rPr>
          <w:color w:val="000000" w:themeColor="text1"/>
          <w:sz w:val="22"/>
          <w:szCs w:val="22"/>
        </w:rPr>
        <w:t>ciones</w:t>
      </w:r>
      <w:proofErr w:type="spellEnd"/>
      <w:r w:rsidR="00333015" w:rsidRPr="00333015">
        <w:rPr>
          <w:color w:val="000000" w:themeColor="text1"/>
          <w:sz w:val="22"/>
          <w:szCs w:val="22"/>
        </w:rPr>
        <w:t xml:space="preserve">, por </w:t>
      </w:r>
      <w:proofErr w:type="spellStart"/>
      <w:r w:rsidR="00333015" w:rsidRPr="00333015">
        <w:rPr>
          <w:color w:val="000000" w:themeColor="text1"/>
          <w:sz w:val="22"/>
          <w:szCs w:val="22"/>
        </w:rPr>
        <w:t>ejemplo</w:t>
      </w:r>
      <w:proofErr w:type="spellEnd"/>
      <w:r w:rsidR="00333015" w:rsidRPr="00333015">
        <w:rPr>
          <w:color w:val="000000" w:themeColor="text1"/>
          <w:sz w:val="22"/>
          <w:szCs w:val="22"/>
        </w:rPr>
        <w:t xml:space="preserve"> </w:t>
      </w:r>
      <w:proofErr w:type="spellStart"/>
      <w:r w:rsidR="00333015" w:rsidRPr="00333015">
        <w:rPr>
          <w:color w:val="000000" w:themeColor="text1"/>
          <w:sz w:val="22"/>
          <w:szCs w:val="22"/>
        </w:rPr>
        <w:t>carabineros</w:t>
      </w:r>
      <w:proofErr w:type="spellEnd"/>
      <w:r w:rsidR="00333015" w:rsidRPr="00333015">
        <w:rPr>
          <w:color w:val="000000" w:themeColor="text1"/>
          <w:sz w:val="22"/>
          <w:szCs w:val="22"/>
        </w:rPr>
        <w:t xml:space="preserve">, PDI, </w:t>
      </w:r>
      <w:proofErr w:type="spellStart"/>
      <w:r w:rsidR="00C0380B">
        <w:rPr>
          <w:color w:val="000000" w:themeColor="text1"/>
          <w:sz w:val="22"/>
          <w:szCs w:val="22"/>
        </w:rPr>
        <w:t>bomberos</w:t>
      </w:r>
      <w:proofErr w:type="spellEnd"/>
      <w:r w:rsidR="00C0380B">
        <w:rPr>
          <w:color w:val="000000" w:themeColor="text1"/>
          <w:sz w:val="22"/>
          <w:szCs w:val="22"/>
        </w:rPr>
        <w:t xml:space="preserve">, </w:t>
      </w:r>
      <w:r w:rsidR="00333015" w:rsidRPr="00333015">
        <w:rPr>
          <w:color w:val="000000" w:themeColor="text1"/>
          <w:sz w:val="22"/>
          <w:szCs w:val="22"/>
        </w:rPr>
        <w:t>etc.</w:t>
      </w:r>
    </w:p>
    <w:p w14:paraId="6D8FF1F0" w14:textId="77777777" w:rsidR="00C874C8" w:rsidRDefault="00C874C8" w:rsidP="00C874C8">
      <w:pPr>
        <w:spacing w:line="360" w:lineRule="auto"/>
        <w:rPr>
          <w:sz w:val="22"/>
          <w:szCs w:val="22"/>
        </w:rPr>
      </w:pPr>
    </w:p>
    <w:p w14:paraId="080B4A53" w14:textId="1AD14A37" w:rsidR="00D969DC" w:rsidRPr="002F7338" w:rsidRDefault="00F064D8" w:rsidP="002F7338">
      <w:pPr>
        <w:pStyle w:val="SFC-Titre2"/>
        <w:spacing w:line="360" w:lineRule="auto"/>
        <w:rPr>
          <w:caps/>
          <w:sz w:val="22"/>
          <w:szCs w:val="22"/>
        </w:rPr>
      </w:pPr>
      <w:bookmarkStart w:id="2" w:name="_Toc425064850"/>
      <w:r w:rsidRPr="002F7338">
        <w:rPr>
          <w:caps/>
          <w:sz w:val="22"/>
          <w:szCs w:val="22"/>
        </w:rPr>
        <w:t>Permanente coordinación con el Sistema CCTV</w:t>
      </w:r>
      <w:bookmarkEnd w:id="2"/>
    </w:p>
    <w:p w14:paraId="0EAD26ED" w14:textId="77777777" w:rsidR="00A7526F" w:rsidRPr="002F7338" w:rsidRDefault="00A7526F" w:rsidP="002F7338">
      <w:pPr>
        <w:spacing w:line="360" w:lineRule="auto"/>
        <w:rPr>
          <w:sz w:val="22"/>
          <w:szCs w:val="22"/>
        </w:rPr>
      </w:pPr>
    </w:p>
    <w:p w14:paraId="342F18A9" w14:textId="446C9A49" w:rsidR="002F7338" w:rsidRDefault="00EE0675" w:rsidP="002F7338">
      <w:pPr>
        <w:spacing w:line="360" w:lineRule="auto"/>
        <w:rPr>
          <w:sz w:val="22"/>
          <w:szCs w:val="22"/>
        </w:rPr>
      </w:pPr>
      <w:r w:rsidRPr="002F7338">
        <w:rPr>
          <w:sz w:val="22"/>
          <w:szCs w:val="22"/>
        </w:rPr>
        <w:t xml:space="preserve">El </w:t>
      </w:r>
      <w:proofErr w:type="spellStart"/>
      <w:r w:rsidRPr="002F7338">
        <w:rPr>
          <w:sz w:val="22"/>
          <w:szCs w:val="22"/>
        </w:rPr>
        <w:t>subcontratista</w:t>
      </w:r>
      <w:proofErr w:type="spellEnd"/>
      <w:r w:rsidRPr="002F7338">
        <w:rPr>
          <w:sz w:val="22"/>
          <w:szCs w:val="22"/>
        </w:rPr>
        <w:t xml:space="preserve"> </w:t>
      </w:r>
      <w:proofErr w:type="spellStart"/>
      <w:r w:rsidRPr="002F7338">
        <w:rPr>
          <w:sz w:val="22"/>
          <w:szCs w:val="22"/>
        </w:rPr>
        <w:t>encargado</w:t>
      </w:r>
      <w:proofErr w:type="spellEnd"/>
      <w:r w:rsidRPr="002F7338">
        <w:rPr>
          <w:sz w:val="22"/>
          <w:szCs w:val="22"/>
        </w:rPr>
        <w:t xml:space="preserve"> del </w:t>
      </w:r>
      <w:proofErr w:type="spellStart"/>
      <w:r w:rsidR="00AB08D4">
        <w:rPr>
          <w:sz w:val="22"/>
          <w:szCs w:val="22"/>
        </w:rPr>
        <w:t>á</w:t>
      </w:r>
      <w:r w:rsidR="00A7526F" w:rsidRPr="002F7338">
        <w:rPr>
          <w:sz w:val="22"/>
          <w:szCs w:val="22"/>
        </w:rPr>
        <w:t>rea</w:t>
      </w:r>
      <w:proofErr w:type="spellEnd"/>
      <w:r w:rsidR="00A7526F" w:rsidRPr="002F7338">
        <w:rPr>
          <w:sz w:val="22"/>
          <w:szCs w:val="22"/>
        </w:rPr>
        <w:t xml:space="preserve"> de </w:t>
      </w:r>
      <w:proofErr w:type="spellStart"/>
      <w:r w:rsidR="00A7526F" w:rsidRPr="002F7338">
        <w:rPr>
          <w:sz w:val="22"/>
          <w:szCs w:val="22"/>
        </w:rPr>
        <w:t>estacionamiento</w:t>
      </w:r>
      <w:proofErr w:type="spellEnd"/>
      <w:r w:rsidR="00A7526F" w:rsidRPr="002F7338">
        <w:rPr>
          <w:sz w:val="22"/>
          <w:szCs w:val="22"/>
        </w:rPr>
        <w:t xml:space="preserve"> </w:t>
      </w:r>
      <w:proofErr w:type="spellStart"/>
      <w:r w:rsidR="00A7526F" w:rsidRPr="002F7338">
        <w:rPr>
          <w:sz w:val="22"/>
          <w:szCs w:val="22"/>
        </w:rPr>
        <w:t>supervis</w:t>
      </w:r>
      <w:r w:rsidR="00AB08D4">
        <w:rPr>
          <w:sz w:val="22"/>
          <w:szCs w:val="22"/>
        </w:rPr>
        <w:t>a</w:t>
      </w:r>
      <w:r w:rsidR="00333015">
        <w:rPr>
          <w:sz w:val="22"/>
          <w:szCs w:val="22"/>
        </w:rPr>
        <w:t>rá</w:t>
      </w:r>
      <w:proofErr w:type="spellEnd"/>
      <w:r w:rsidR="00333015">
        <w:rPr>
          <w:sz w:val="22"/>
          <w:szCs w:val="22"/>
        </w:rPr>
        <w:t xml:space="preserve"> </w:t>
      </w:r>
      <w:r w:rsidR="00A7526F" w:rsidRPr="002F7338">
        <w:rPr>
          <w:sz w:val="22"/>
          <w:szCs w:val="22"/>
        </w:rPr>
        <w:t xml:space="preserve">el </w:t>
      </w:r>
      <w:proofErr w:type="spellStart"/>
      <w:r w:rsidR="00A7526F" w:rsidRPr="002F7338">
        <w:rPr>
          <w:sz w:val="22"/>
          <w:szCs w:val="22"/>
        </w:rPr>
        <w:t>sistema</w:t>
      </w:r>
      <w:proofErr w:type="spellEnd"/>
      <w:r w:rsidR="00A7526F" w:rsidRPr="002F7338">
        <w:rPr>
          <w:sz w:val="22"/>
          <w:szCs w:val="22"/>
        </w:rPr>
        <w:t xml:space="preserve"> CCTV </w:t>
      </w:r>
      <w:proofErr w:type="spellStart"/>
      <w:r w:rsidR="00333015">
        <w:rPr>
          <w:sz w:val="22"/>
          <w:szCs w:val="22"/>
        </w:rPr>
        <w:t>implementado</w:t>
      </w:r>
      <w:proofErr w:type="spellEnd"/>
      <w:r w:rsidR="00333015">
        <w:rPr>
          <w:sz w:val="22"/>
          <w:szCs w:val="22"/>
        </w:rPr>
        <w:t xml:space="preserve"> en </w:t>
      </w:r>
      <w:proofErr w:type="spellStart"/>
      <w:r w:rsidR="00333015">
        <w:rPr>
          <w:sz w:val="22"/>
          <w:szCs w:val="22"/>
        </w:rPr>
        <w:t>esa</w:t>
      </w:r>
      <w:proofErr w:type="spellEnd"/>
      <w:r w:rsidR="00333015">
        <w:rPr>
          <w:sz w:val="22"/>
          <w:szCs w:val="22"/>
        </w:rPr>
        <w:t xml:space="preserve"> zona</w:t>
      </w:r>
      <w:r w:rsidR="00707E64">
        <w:rPr>
          <w:sz w:val="22"/>
          <w:szCs w:val="22"/>
        </w:rPr>
        <w:t xml:space="preserve">, </w:t>
      </w:r>
      <w:proofErr w:type="spellStart"/>
      <w:r w:rsidR="00707E64">
        <w:rPr>
          <w:sz w:val="22"/>
          <w:szCs w:val="22"/>
        </w:rPr>
        <w:t>manteniendo</w:t>
      </w:r>
      <w:proofErr w:type="spellEnd"/>
      <w:r w:rsidR="00707E64">
        <w:rPr>
          <w:sz w:val="22"/>
          <w:szCs w:val="22"/>
        </w:rPr>
        <w:t xml:space="preserve"> </w:t>
      </w:r>
      <w:proofErr w:type="spellStart"/>
      <w:r w:rsidR="00707E64">
        <w:rPr>
          <w:sz w:val="22"/>
          <w:szCs w:val="22"/>
        </w:rPr>
        <w:t>coordinación</w:t>
      </w:r>
      <w:proofErr w:type="spellEnd"/>
      <w:r w:rsidR="00707E64">
        <w:rPr>
          <w:sz w:val="22"/>
          <w:szCs w:val="22"/>
        </w:rPr>
        <w:t xml:space="preserve"> con el Centro de </w:t>
      </w:r>
      <w:proofErr w:type="spellStart"/>
      <w:r w:rsidR="00707E64">
        <w:rPr>
          <w:sz w:val="22"/>
          <w:szCs w:val="22"/>
        </w:rPr>
        <w:t>Operaciones</w:t>
      </w:r>
      <w:proofErr w:type="spellEnd"/>
      <w:r w:rsidR="00707E64">
        <w:rPr>
          <w:sz w:val="22"/>
          <w:szCs w:val="22"/>
        </w:rPr>
        <w:t xml:space="preserve"> de Nuevo Pudahuel, </w:t>
      </w:r>
      <w:proofErr w:type="spellStart"/>
      <w:r w:rsidR="00707E64">
        <w:rPr>
          <w:sz w:val="22"/>
          <w:szCs w:val="22"/>
        </w:rPr>
        <w:t>independientemente</w:t>
      </w:r>
      <w:proofErr w:type="spellEnd"/>
      <w:r w:rsidR="00707E64">
        <w:rPr>
          <w:sz w:val="22"/>
          <w:szCs w:val="22"/>
        </w:rPr>
        <w:t xml:space="preserve"> que </w:t>
      </w:r>
      <w:proofErr w:type="spellStart"/>
      <w:r w:rsidR="00707E64">
        <w:rPr>
          <w:sz w:val="22"/>
          <w:szCs w:val="22"/>
        </w:rPr>
        <w:t>lo</w:t>
      </w:r>
      <w:proofErr w:type="spellEnd"/>
      <w:r w:rsidR="00707E64">
        <w:rPr>
          <w:sz w:val="22"/>
          <w:szCs w:val="22"/>
        </w:rPr>
        <w:t xml:space="preserve"> </w:t>
      </w:r>
      <w:proofErr w:type="spellStart"/>
      <w:r w:rsidR="00707E64">
        <w:rPr>
          <w:sz w:val="22"/>
          <w:szCs w:val="22"/>
        </w:rPr>
        <w:t>haga</w:t>
      </w:r>
      <w:proofErr w:type="spellEnd"/>
      <w:r w:rsidR="00707E64">
        <w:rPr>
          <w:sz w:val="22"/>
          <w:szCs w:val="22"/>
        </w:rPr>
        <w:t xml:space="preserve"> con las </w:t>
      </w:r>
      <w:proofErr w:type="spellStart"/>
      <w:r w:rsidR="00707E64">
        <w:rPr>
          <w:sz w:val="22"/>
          <w:szCs w:val="22"/>
        </w:rPr>
        <w:t>policias</w:t>
      </w:r>
      <w:proofErr w:type="spellEnd"/>
      <w:r w:rsidR="00707E64">
        <w:rPr>
          <w:sz w:val="22"/>
          <w:szCs w:val="22"/>
        </w:rPr>
        <w:t xml:space="preserve"> y </w:t>
      </w:r>
      <w:proofErr w:type="spellStart"/>
      <w:r w:rsidR="00707E64">
        <w:rPr>
          <w:sz w:val="22"/>
          <w:szCs w:val="22"/>
        </w:rPr>
        <w:t>otras</w:t>
      </w:r>
      <w:proofErr w:type="spellEnd"/>
      <w:r w:rsidR="00707E64">
        <w:rPr>
          <w:sz w:val="22"/>
          <w:szCs w:val="22"/>
        </w:rPr>
        <w:t xml:space="preserve"> instancias </w:t>
      </w:r>
      <w:proofErr w:type="spellStart"/>
      <w:r w:rsidR="00707E64">
        <w:rPr>
          <w:sz w:val="22"/>
          <w:szCs w:val="22"/>
        </w:rPr>
        <w:t>acordadas</w:t>
      </w:r>
      <w:proofErr w:type="spellEnd"/>
      <w:r w:rsidR="00707E64">
        <w:rPr>
          <w:sz w:val="22"/>
          <w:szCs w:val="22"/>
        </w:rPr>
        <w:t xml:space="preserve"> con el </w:t>
      </w:r>
      <w:proofErr w:type="spellStart"/>
      <w:r w:rsidR="00707E64">
        <w:rPr>
          <w:sz w:val="22"/>
          <w:szCs w:val="22"/>
        </w:rPr>
        <w:t>subconcesionario</w:t>
      </w:r>
      <w:proofErr w:type="spellEnd"/>
      <w:r w:rsidR="00707E64">
        <w:rPr>
          <w:sz w:val="22"/>
          <w:szCs w:val="22"/>
        </w:rPr>
        <w:t xml:space="preserve">.  </w:t>
      </w:r>
    </w:p>
    <w:p w14:paraId="7B4DCEC8" w14:textId="053E223F" w:rsidR="002F7338" w:rsidRDefault="002F7338">
      <w:pPr>
        <w:spacing w:after="200" w:line="276" w:lineRule="auto"/>
        <w:jc w:val="left"/>
        <w:rPr>
          <w:sz w:val="22"/>
          <w:szCs w:val="22"/>
        </w:rPr>
      </w:pPr>
    </w:p>
    <w:p w14:paraId="3E79F0D5" w14:textId="21923CDA" w:rsidR="00A7526F" w:rsidRPr="002F7338" w:rsidRDefault="00A7526F" w:rsidP="002F7338">
      <w:pPr>
        <w:spacing w:line="360" w:lineRule="auto"/>
        <w:rPr>
          <w:sz w:val="22"/>
          <w:szCs w:val="22"/>
        </w:rPr>
      </w:pPr>
      <w:r w:rsidRPr="002F7338">
        <w:rPr>
          <w:sz w:val="22"/>
          <w:szCs w:val="22"/>
        </w:rPr>
        <w:t xml:space="preserve">El </w:t>
      </w:r>
      <w:proofErr w:type="spellStart"/>
      <w:r w:rsidRPr="002F7338">
        <w:rPr>
          <w:sz w:val="22"/>
          <w:szCs w:val="22"/>
        </w:rPr>
        <w:t>subcontratista</w:t>
      </w:r>
      <w:proofErr w:type="spellEnd"/>
      <w:r w:rsidRPr="002F7338">
        <w:rPr>
          <w:sz w:val="22"/>
          <w:szCs w:val="22"/>
        </w:rPr>
        <w:t xml:space="preserve"> </w:t>
      </w:r>
      <w:r w:rsidR="004F5EDD">
        <w:rPr>
          <w:sz w:val="22"/>
          <w:szCs w:val="22"/>
        </w:rPr>
        <w:t xml:space="preserve">de las </w:t>
      </w:r>
      <w:proofErr w:type="spellStart"/>
      <w:r w:rsidR="004F5EDD">
        <w:rPr>
          <w:sz w:val="22"/>
          <w:szCs w:val="22"/>
        </w:rPr>
        <w:t>áreas</w:t>
      </w:r>
      <w:proofErr w:type="spellEnd"/>
      <w:r w:rsidR="004F5EDD">
        <w:rPr>
          <w:sz w:val="22"/>
          <w:szCs w:val="22"/>
        </w:rPr>
        <w:t xml:space="preserve"> de terminales </w:t>
      </w:r>
      <w:proofErr w:type="spellStart"/>
      <w:r w:rsidRPr="002F7338">
        <w:rPr>
          <w:sz w:val="22"/>
          <w:szCs w:val="22"/>
        </w:rPr>
        <w:t>trabaja</w:t>
      </w:r>
      <w:proofErr w:type="spellEnd"/>
      <w:r w:rsidRPr="002F7338">
        <w:rPr>
          <w:sz w:val="22"/>
          <w:szCs w:val="22"/>
        </w:rPr>
        <w:t xml:space="preserve"> en </w:t>
      </w:r>
      <w:proofErr w:type="spellStart"/>
      <w:r w:rsidRPr="002F7338">
        <w:rPr>
          <w:sz w:val="22"/>
          <w:szCs w:val="22"/>
        </w:rPr>
        <w:t>coordinaci</w:t>
      </w:r>
      <w:r w:rsidR="00AB08D4">
        <w:rPr>
          <w:sz w:val="22"/>
          <w:szCs w:val="22"/>
        </w:rPr>
        <w:t>ó</w:t>
      </w:r>
      <w:r w:rsidRPr="002F7338">
        <w:rPr>
          <w:sz w:val="22"/>
          <w:szCs w:val="22"/>
        </w:rPr>
        <w:t>n</w:t>
      </w:r>
      <w:proofErr w:type="spellEnd"/>
      <w:r w:rsidRPr="002F7338">
        <w:rPr>
          <w:sz w:val="22"/>
          <w:szCs w:val="22"/>
        </w:rPr>
        <w:t xml:space="preserve"> </w:t>
      </w:r>
      <w:proofErr w:type="gramStart"/>
      <w:r w:rsidRPr="002F7338">
        <w:rPr>
          <w:sz w:val="22"/>
          <w:szCs w:val="22"/>
        </w:rPr>
        <w:t>con</w:t>
      </w:r>
      <w:r w:rsidR="00AB08D4">
        <w:rPr>
          <w:sz w:val="22"/>
          <w:szCs w:val="22"/>
        </w:rPr>
        <w:t>:</w:t>
      </w:r>
      <w:proofErr w:type="gramEnd"/>
    </w:p>
    <w:p w14:paraId="254ABDEF" w14:textId="77777777" w:rsidR="00C07B58" w:rsidRDefault="00117DE1" w:rsidP="009B389B">
      <w:pPr>
        <w:pStyle w:val="Prrafodelista"/>
        <w:numPr>
          <w:ilvl w:val="0"/>
          <w:numId w:val="13"/>
        </w:numPr>
        <w:spacing w:line="360" w:lineRule="auto"/>
        <w:ind w:left="392"/>
        <w:rPr>
          <w:sz w:val="22"/>
          <w:szCs w:val="22"/>
        </w:rPr>
      </w:pPr>
      <w:r>
        <w:rPr>
          <w:sz w:val="22"/>
          <w:szCs w:val="22"/>
        </w:rPr>
        <w:t>E</w:t>
      </w:r>
      <w:r w:rsidR="00A7526F" w:rsidRPr="002F7338">
        <w:rPr>
          <w:sz w:val="22"/>
          <w:szCs w:val="22"/>
        </w:rPr>
        <w:t xml:space="preserve">l Centro de </w:t>
      </w:r>
      <w:proofErr w:type="spellStart"/>
      <w:r w:rsidR="00A7526F" w:rsidRPr="002F7338">
        <w:rPr>
          <w:sz w:val="22"/>
          <w:szCs w:val="22"/>
        </w:rPr>
        <w:t>Operaciones</w:t>
      </w:r>
      <w:proofErr w:type="spellEnd"/>
      <w:r w:rsidR="00A7526F" w:rsidRPr="002F7338">
        <w:rPr>
          <w:sz w:val="22"/>
          <w:szCs w:val="22"/>
        </w:rPr>
        <w:t xml:space="preserve"> de SC NUEVO PUDAHUEL</w:t>
      </w:r>
      <w:r w:rsidR="00AB08D4">
        <w:rPr>
          <w:sz w:val="22"/>
          <w:szCs w:val="22"/>
        </w:rPr>
        <w:t>,</w:t>
      </w:r>
      <w:r w:rsidR="00A7526F" w:rsidRPr="002F7338">
        <w:rPr>
          <w:sz w:val="22"/>
          <w:szCs w:val="22"/>
        </w:rPr>
        <w:t xml:space="preserve"> </w:t>
      </w:r>
      <w:proofErr w:type="spellStart"/>
      <w:r w:rsidR="00A7526F" w:rsidRPr="002F7338">
        <w:rPr>
          <w:sz w:val="22"/>
          <w:szCs w:val="22"/>
        </w:rPr>
        <w:t>donde</w:t>
      </w:r>
      <w:proofErr w:type="spellEnd"/>
      <w:r w:rsidR="00A7526F" w:rsidRPr="002F7338">
        <w:rPr>
          <w:sz w:val="22"/>
          <w:szCs w:val="22"/>
        </w:rPr>
        <w:t xml:space="preserve"> se </w:t>
      </w:r>
      <w:proofErr w:type="spellStart"/>
      <w:r w:rsidR="00C0380B">
        <w:rPr>
          <w:sz w:val="22"/>
          <w:szCs w:val="22"/>
        </w:rPr>
        <w:t>opera</w:t>
      </w:r>
      <w:proofErr w:type="spellEnd"/>
      <w:r w:rsidR="00A7526F" w:rsidRPr="002F7338">
        <w:rPr>
          <w:sz w:val="22"/>
          <w:szCs w:val="22"/>
        </w:rPr>
        <w:t xml:space="preserve"> el </w:t>
      </w:r>
      <w:proofErr w:type="spellStart"/>
      <w:r w:rsidR="00A7526F" w:rsidRPr="002F7338">
        <w:rPr>
          <w:sz w:val="22"/>
          <w:szCs w:val="22"/>
        </w:rPr>
        <w:t>sistema</w:t>
      </w:r>
      <w:proofErr w:type="spellEnd"/>
      <w:r w:rsidR="00A7526F" w:rsidRPr="002F7338">
        <w:rPr>
          <w:sz w:val="22"/>
          <w:szCs w:val="22"/>
        </w:rPr>
        <w:t xml:space="preserve"> CCTV del Terminal de </w:t>
      </w:r>
      <w:proofErr w:type="spellStart"/>
      <w:r w:rsidR="00A7526F" w:rsidRPr="002F7338">
        <w:rPr>
          <w:sz w:val="22"/>
          <w:szCs w:val="22"/>
        </w:rPr>
        <w:t>pasajeros</w:t>
      </w:r>
      <w:proofErr w:type="spellEnd"/>
      <w:r w:rsidR="0037666E">
        <w:rPr>
          <w:sz w:val="22"/>
          <w:szCs w:val="22"/>
        </w:rPr>
        <w:t xml:space="preserve"> y de </w:t>
      </w:r>
      <w:proofErr w:type="spellStart"/>
      <w:r w:rsidR="0037666E">
        <w:rPr>
          <w:sz w:val="22"/>
          <w:szCs w:val="22"/>
        </w:rPr>
        <w:t>Carga</w:t>
      </w:r>
      <w:proofErr w:type="spellEnd"/>
      <w:r w:rsidR="0037666E">
        <w:rPr>
          <w:sz w:val="22"/>
          <w:szCs w:val="22"/>
        </w:rPr>
        <w:t>.</w:t>
      </w:r>
      <w:r w:rsidR="00A3605E">
        <w:rPr>
          <w:sz w:val="22"/>
          <w:szCs w:val="22"/>
        </w:rPr>
        <w:t xml:space="preserve"> Del </w:t>
      </w:r>
      <w:proofErr w:type="spellStart"/>
      <w:r w:rsidR="00A3605E">
        <w:rPr>
          <w:sz w:val="22"/>
          <w:szCs w:val="22"/>
        </w:rPr>
        <w:t>mismo</w:t>
      </w:r>
      <w:proofErr w:type="spellEnd"/>
      <w:r w:rsidR="00A3605E">
        <w:rPr>
          <w:sz w:val="22"/>
          <w:szCs w:val="22"/>
        </w:rPr>
        <w:t xml:space="preserve"> modo el CCTV </w:t>
      </w:r>
      <w:proofErr w:type="spellStart"/>
      <w:r w:rsidR="00A3605E">
        <w:rPr>
          <w:sz w:val="22"/>
          <w:szCs w:val="22"/>
        </w:rPr>
        <w:t>operado</w:t>
      </w:r>
      <w:proofErr w:type="spellEnd"/>
      <w:r w:rsidR="00A3605E">
        <w:rPr>
          <w:sz w:val="22"/>
          <w:szCs w:val="22"/>
        </w:rPr>
        <w:t xml:space="preserve"> por la </w:t>
      </w:r>
      <w:proofErr w:type="spellStart"/>
      <w:r w:rsidR="00A3605E">
        <w:rPr>
          <w:sz w:val="22"/>
          <w:szCs w:val="22"/>
        </w:rPr>
        <w:t>subconcesión</w:t>
      </w:r>
      <w:proofErr w:type="spellEnd"/>
      <w:r w:rsidR="00A3605E">
        <w:rPr>
          <w:sz w:val="22"/>
          <w:szCs w:val="22"/>
        </w:rPr>
        <w:t xml:space="preserve"> de los </w:t>
      </w:r>
      <w:proofErr w:type="spellStart"/>
      <w:r w:rsidR="00A3605E">
        <w:rPr>
          <w:sz w:val="22"/>
          <w:szCs w:val="22"/>
        </w:rPr>
        <w:t>estacionamienrtos</w:t>
      </w:r>
      <w:proofErr w:type="spellEnd"/>
      <w:r w:rsidR="00A3605E">
        <w:rPr>
          <w:sz w:val="22"/>
          <w:szCs w:val="22"/>
        </w:rPr>
        <w:t xml:space="preserve"> </w:t>
      </w:r>
      <w:proofErr w:type="spellStart"/>
      <w:r w:rsidR="00A3605E">
        <w:rPr>
          <w:sz w:val="22"/>
          <w:szCs w:val="22"/>
        </w:rPr>
        <w:t>públicos</w:t>
      </w:r>
      <w:proofErr w:type="spellEnd"/>
      <w:r w:rsidR="00A3605E">
        <w:rPr>
          <w:sz w:val="22"/>
          <w:szCs w:val="22"/>
        </w:rPr>
        <w:t xml:space="preserve">, </w:t>
      </w:r>
      <w:proofErr w:type="spellStart"/>
      <w:r w:rsidR="00085DE1">
        <w:rPr>
          <w:sz w:val="22"/>
          <w:szCs w:val="22"/>
        </w:rPr>
        <w:t>independientemente</w:t>
      </w:r>
      <w:proofErr w:type="spellEnd"/>
      <w:r w:rsidR="00085DE1">
        <w:rPr>
          <w:sz w:val="22"/>
          <w:szCs w:val="22"/>
        </w:rPr>
        <w:t xml:space="preserve"> de los </w:t>
      </w:r>
      <w:proofErr w:type="spellStart"/>
      <w:r w:rsidR="00085DE1">
        <w:rPr>
          <w:sz w:val="22"/>
          <w:szCs w:val="22"/>
        </w:rPr>
        <w:t>vínculos</w:t>
      </w:r>
      <w:proofErr w:type="spellEnd"/>
      <w:r w:rsidR="00085DE1">
        <w:rPr>
          <w:sz w:val="22"/>
          <w:szCs w:val="22"/>
        </w:rPr>
        <w:t xml:space="preserve"> con los servicios </w:t>
      </w:r>
      <w:proofErr w:type="spellStart"/>
      <w:r w:rsidR="00085DE1">
        <w:rPr>
          <w:sz w:val="22"/>
          <w:szCs w:val="22"/>
        </w:rPr>
        <w:t>policiales</w:t>
      </w:r>
      <w:proofErr w:type="spellEnd"/>
      <w:r w:rsidR="00085DE1">
        <w:rPr>
          <w:sz w:val="22"/>
          <w:szCs w:val="22"/>
        </w:rPr>
        <w:t xml:space="preserve">, </w:t>
      </w:r>
      <w:proofErr w:type="spellStart"/>
      <w:r w:rsidR="00085DE1">
        <w:rPr>
          <w:sz w:val="22"/>
          <w:szCs w:val="22"/>
        </w:rPr>
        <w:t>mantendrá</w:t>
      </w:r>
      <w:proofErr w:type="spellEnd"/>
      <w:r w:rsidR="00085DE1">
        <w:rPr>
          <w:sz w:val="22"/>
          <w:szCs w:val="22"/>
        </w:rPr>
        <w:t xml:space="preserve"> </w:t>
      </w:r>
      <w:proofErr w:type="spellStart"/>
      <w:r w:rsidR="00085DE1">
        <w:rPr>
          <w:sz w:val="22"/>
          <w:szCs w:val="22"/>
        </w:rPr>
        <w:t>coodinación</w:t>
      </w:r>
      <w:proofErr w:type="spellEnd"/>
      <w:r w:rsidR="00085DE1">
        <w:rPr>
          <w:sz w:val="22"/>
          <w:szCs w:val="22"/>
        </w:rPr>
        <w:t xml:space="preserve"> con el Centro de </w:t>
      </w:r>
      <w:proofErr w:type="spellStart"/>
      <w:r w:rsidR="00085DE1">
        <w:rPr>
          <w:sz w:val="22"/>
          <w:szCs w:val="22"/>
        </w:rPr>
        <w:t>Operaciones</w:t>
      </w:r>
      <w:proofErr w:type="spellEnd"/>
      <w:r w:rsidR="00085DE1">
        <w:rPr>
          <w:sz w:val="22"/>
          <w:szCs w:val="22"/>
        </w:rPr>
        <w:t xml:space="preserve"> de Nuevo Pudahuel</w:t>
      </w:r>
      <w:r w:rsidR="00C07B58">
        <w:rPr>
          <w:sz w:val="22"/>
          <w:szCs w:val="22"/>
        </w:rPr>
        <w:t>.</w:t>
      </w:r>
    </w:p>
    <w:p w14:paraId="190825BA" w14:textId="77777777" w:rsidR="00C07B58" w:rsidRDefault="00C07B58" w:rsidP="00C07B58">
      <w:pPr>
        <w:spacing w:line="360" w:lineRule="auto"/>
        <w:ind w:left="32"/>
        <w:rPr>
          <w:sz w:val="22"/>
          <w:szCs w:val="22"/>
        </w:rPr>
      </w:pPr>
      <w:r>
        <w:rPr>
          <w:sz w:val="22"/>
          <w:szCs w:val="22"/>
        </w:rPr>
        <w:t xml:space="preserve"> </w:t>
      </w:r>
    </w:p>
    <w:p w14:paraId="411752F3" w14:textId="5295463F" w:rsidR="00A7526F" w:rsidRPr="00C07B58" w:rsidRDefault="00C07B58" w:rsidP="00C07B58">
      <w:pPr>
        <w:spacing w:line="360" w:lineRule="auto"/>
        <w:rPr>
          <w:sz w:val="22"/>
          <w:szCs w:val="22"/>
        </w:rPr>
      </w:pPr>
      <w:r>
        <w:rPr>
          <w:sz w:val="22"/>
          <w:szCs w:val="22"/>
        </w:rPr>
        <w:t xml:space="preserve">Conforme </w:t>
      </w:r>
      <w:proofErr w:type="spellStart"/>
      <w:r>
        <w:rPr>
          <w:sz w:val="22"/>
          <w:szCs w:val="22"/>
        </w:rPr>
        <w:t>a</w:t>
      </w:r>
      <w:proofErr w:type="spellEnd"/>
      <w:r>
        <w:rPr>
          <w:sz w:val="22"/>
          <w:szCs w:val="22"/>
        </w:rPr>
        <w:t xml:space="preserve"> </w:t>
      </w:r>
      <w:proofErr w:type="spellStart"/>
      <w:r>
        <w:rPr>
          <w:sz w:val="22"/>
          <w:szCs w:val="22"/>
        </w:rPr>
        <w:t>requerimiento</w:t>
      </w:r>
      <w:proofErr w:type="spellEnd"/>
      <w:r>
        <w:rPr>
          <w:sz w:val="22"/>
          <w:szCs w:val="22"/>
        </w:rPr>
        <w:t xml:space="preserve"> </w:t>
      </w:r>
      <w:proofErr w:type="spellStart"/>
      <w:r>
        <w:rPr>
          <w:sz w:val="22"/>
          <w:szCs w:val="22"/>
        </w:rPr>
        <w:t>expreso</w:t>
      </w:r>
      <w:proofErr w:type="spellEnd"/>
      <w:r>
        <w:rPr>
          <w:sz w:val="22"/>
          <w:szCs w:val="22"/>
        </w:rPr>
        <w:t xml:space="preserve"> de la 27 </w:t>
      </w:r>
      <w:proofErr w:type="spellStart"/>
      <w:r>
        <w:rPr>
          <w:sz w:val="22"/>
          <w:szCs w:val="22"/>
        </w:rPr>
        <w:t>Comisaría</w:t>
      </w:r>
      <w:proofErr w:type="spellEnd"/>
      <w:r>
        <w:rPr>
          <w:sz w:val="22"/>
          <w:szCs w:val="22"/>
        </w:rPr>
        <w:t xml:space="preserve"> de </w:t>
      </w:r>
      <w:proofErr w:type="spellStart"/>
      <w:r>
        <w:rPr>
          <w:sz w:val="22"/>
          <w:szCs w:val="22"/>
        </w:rPr>
        <w:t>Carabineros</w:t>
      </w:r>
      <w:proofErr w:type="spellEnd"/>
      <w:r>
        <w:rPr>
          <w:sz w:val="22"/>
          <w:szCs w:val="22"/>
        </w:rPr>
        <w:t xml:space="preserve">, los </w:t>
      </w:r>
      <w:proofErr w:type="spellStart"/>
      <w:r>
        <w:rPr>
          <w:sz w:val="22"/>
          <w:szCs w:val="22"/>
        </w:rPr>
        <w:t>Guardias</w:t>
      </w:r>
      <w:proofErr w:type="spellEnd"/>
      <w:r>
        <w:rPr>
          <w:sz w:val="22"/>
          <w:szCs w:val="22"/>
        </w:rPr>
        <w:t xml:space="preserve"> </w:t>
      </w:r>
      <w:proofErr w:type="spellStart"/>
      <w:r>
        <w:rPr>
          <w:sz w:val="22"/>
          <w:szCs w:val="22"/>
        </w:rPr>
        <w:t>podrán</w:t>
      </w:r>
      <w:proofErr w:type="spellEnd"/>
      <w:r>
        <w:rPr>
          <w:sz w:val="22"/>
          <w:szCs w:val="22"/>
        </w:rPr>
        <w:t xml:space="preserve"> </w:t>
      </w:r>
      <w:proofErr w:type="spellStart"/>
      <w:r>
        <w:rPr>
          <w:sz w:val="22"/>
          <w:szCs w:val="22"/>
        </w:rPr>
        <w:t>acompañar</w:t>
      </w:r>
      <w:proofErr w:type="spellEnd"/>
      <w:r>
        <w:rPr>
          <w:sz w:val="22"/>
          <w:szCs w:val="22"/>
        </w:rPr>
        <w:t xml:space="preserve"> a las </w:t>
      </w:r>
      <w:proofErr w:type="spellStart"/>
      <w:r>
        <w:rPr>
          <w:sz w:val="22"/>
          <w:szCs w:val="22"/>
        </w:rPr>
        <w:t>personas</w:t>
      </w:r>
      <w:proofErr w:type="spellEnd"/>
      <w:r>
        <w:rPr>
          <w:sz w:val="22"/>
          <w:szCs w:val="22"/>
        </w:rPr>
        <w:t xml:space="preserve"> que </w:t>
      </w:r>
      <w:proofErr w:type="spellStart"/>
      <w:r>
        <w:rPr>
          <w:sz w:val="22"/>
          <w:szCs w:val="22"/>
        </w:rPr>
        <w:t>aduciendo</w:t>
      </w:r>
      <w:proofErr w:type="spellEnd"/>
      <w:r>
        <w:rPr>
          <w:sz w:val="22"/>
          <w:szCs w:val="22"/>
        </w:rPr>
        <w:t xml:space="preserve"> </w:t>
      </w:r>
      <w:proofErr w:type="spellStart"/>
      <w:r>
        <w:rPr>
          <w:sz w:val="22"/>
          <w:szCs w:val="22"/>
        </w:rPr>
        <w:t>fundadamente</w:t>
      </w:r>
      <w:proofErr w:type="spellEnd"/>
      <w:r>
        <w:rPr>
          <w:sz w:val="22"/>
          <w:szCs w:val="22"/>
        </w:rPr>
        <w:t xml:space="preserve"> </w:t>
      </w:r>
      <w:proofErr w:type="spellStart"/>
      <w:r>
        <w:rPr>
          <w:sz w:val="22"/>
          <w:szCs w:val="22"/>
        </w:rPr>
        <w:t>haber</w:t>
      </w:r>
      <w:proofErr w:type="spellEnd"/>
      <w:r>
        <w:rPr>
          <w:sz w:val="22"/>
          <w:szCs w:val="22"/>
        </w:rPr>
        <w:t xml:space="preserve"> </w:t>
      </w:r>
      <w:proofErr w:type="spellStart"/>
      <w:r>
        <w:rPr>
          <w:sz w:val="22"/>
          <w:szCs w:val="22"/>
        </w:rPr>
        <w:t>sido</w:t>
      </w:r>
      <w:proofErr w:type="spellEnd"/>
      <w:r>
        <w:rPr>
          <w:sz w:val="22"/>
          <w:szCs w:val="22"/>
        </w:rPr>
        <w:t xml:space="preserve"> </w:t>
      </w:r>
      <w:proofErr w:type="spellStart"/>
      <w:r>
        <w:rPr>
          <w:sz w:val="22"/>
          <w:szCs w:val="22"/>
        </w:rPr>
        <w:t>objeto</w:t>
      </w:r>
      <w:proofErr w:type="spellEnd"/>
      <w:r>
        <w:rPr>
          <w:sz w:val="22"/>
          <w:szCs w:val="22"/>
        </w:rPr>
        <w:t xml:space="preserve"> </w:t>
      </w:r>
      <w:proofErr w:type="gramStart"/>
      <w:r>
        <w:rPr>
          <w:sz w:val="22"/>
          <w:szCs w:val="22"/>
        </w:rPr>
        <w:t>de un</w:t>
      </w:r>
      <w:proofErr w:type="gramEnd"/>
      <w:r>
        <w:rPr>
          <w:sz w:val="22"/>
          <w:szCs w:val="22"/>
        </w:rPr>
        <w:t xml:space="preserve"> </w:t>
      </w:r>
      <w:proofErr w:type="spellStart"/>
      <w:r>
        <w:rPr>
          <w:sz w:val="22"/>
          <w:szCs w:val="22"/>
        </w:rPr>
        <w:t>acto</w:t>
      </w:r>
      <w:proofErr w:type="spellEnd"/>
      <w:r>
        <w:rPr>
          <w:sz w:val="22"/>
          <w:szCs w:val="22"/>
        </w:rPr>
        <w:t xml:space="preserve"> </w:t>
      </w:r>
      <w:proofErr w:type="spellStart"/>
      <w:r>
        <w:rPr>
          <w:sz w:val="22"/>
          <w:szCs w:val="22"/>
        </w:rPr>
        <w:t>delictivo</w:t>
      </w:r>
      <w:proofErr w:type="spellEnd"/>
      <w:r>
        <w:rPr>
          <w:sz w:val="22"/>
          <w:szCs w:val="22"/>
        </w:rPr>
        <w:t xml:space="preserve">, </w:t>
      </w:r>
      <w:proofErr w:type="spellStart"/>
      <w:r>
        <w:rPr>
          <w:sz w:val="22"/>
          <w:szCs w:val="22"/>
        </w:rPr>
        <w:t>requieran</w:t>
      </w:r>
      <w:proofErr w:type="spellEnd"/>
      <w:r>
        <w:rPr>
          <w:sz w:val="22"/>
          <w:szCs w:val="22"/>
        </w:rPr>
        <w:t xml:space="preserve"> </w:t>
      </w:r>
      <w:proofErr w:type="spellStart"/>
      <w:r>
        <w:rPr>
          <w:sz w:val="22"/>
          <w:szCs w:val="22"/>
        </w:rPr>
        <w:t>hacer</w:t>
      </w:r>
      <w:proofErr w:type="spellEnd"/>
      <w:r>
        <w:rPr>
          <w:sz w:val="22"/>
          <w:szCs w:val="22"/>
        </w:rPr>
        <w:t xml:space="preserve"> </w:t>
      </w:r>
      <w:proofErr w:type="spellStart"/>
      <w:r>
        <w:rPr>
          <w:sz w:val="22"/>
          <w:szCs w:val="22"/>
        </w:rPr>
        <w:t>revisión</w:t>
      </w:r>
      <w:proofErr w:type="spellEnd"/>
      <w:r>
        <w:rPr>
          <w:sz w:val="22"/>
          <w:szCs w:val="22"/>
        </w:rPr>
        <w:t xml:space="preserve"> de las </w:t>
      </w:r>
      <w:proofErr w:type="spellStart"/>
      <w:r>
        <w:rPr>
          <w:sz w:val="22"/>
          <w:szCs w:val="22"/>
        </w:rPr>
        <w:t>cámaras</w:t>
      </w:r>
      <w:proofErr w:type="spellEnd"/>
      <w:r>
        <w:rPr>
          <w:sz w:val="22"/>
          <w:szCs w:val="22"/>
        </w:rPr>
        <w:t xml:space="preserve"> de CCTV. No </w:t>
      </w:r>
      <w:proofErr w:type="spellStart"/>
      <w:r>
        <w:rPr>
          <w:sz w:val="22"/>
          <w:szCs w:val="22"/>
        </w:rPr>
        <w:t>obstante</w:t>
      </w:r>
      <w:proofErr w:type="spellEnd"/>
      <w:r>
        <w:rPr>
          <w:sz w:val="22"/>
          <w:szCs w:val="22"/>
        </w:rPr>
        <w:t xml:space="preserve"> </w:t>
      </w:r>
      <w:proofErr w:type="spellStart"/>
      <w:r>
        <w:rPr>
          <w:sz w:val="22"/>
          <w:szCs w:val="22"/>
        </w:rPr>
        <w:t>ello</w:t>
      </w:r>
      <w:proofErr w:type="spellEnd"/>
      <w:r>
        <w:rPr>
          <w:sz w:val="22"/>
          <w:szCs w:val="22"/>
        </w:rPr>
        <w:t xml:space="preserve"> la </w:t>
      </w:r>
      <w:proofErr w:type="spellStart"/>
      <w:r>
        <w:rPr>
          <w:sz w:val="22"/>
          <w:szCs w:val="22"/>
        </w:rPr>
        <w:t>calificación</w:t>
      </w:r>
      <w:proofErr w:type="spellEnd"/>
      <w:r>
        <w:rPr>
          <w:sz w:val="22"/>
          <w:szCs w:val="22"/>
        </w:rPr>
        <w:t xml:space="preserve"> de la </w:t>
      </w:r>
      <w:proofErr w:type="spellStart"/>
      <w:r>
        <w:rPr>
          <w:sz w:val="22"/>
          <w:szCs w:val="22"/>
        </w:rPr>
        <w:t>falta</w:t>
      </w:r>
      <w:proofErr w:type="spellEnd"/>
      <w:r>
        <w:rPr>
          <w:sz w:val="22"/>
          <w:szCs w:val="22"/>
        </w:rPr>
        <w:t xml:space="preserve"> o </w:t>
      </w:r>
      <w:proofErr w:type="spellStart"/>
      <w:r>
        <w:rPr>
          <w:sz w:val="22"/>
          <w:szCs w:val="22"/>
        </w:rPr>
        <w:t>delito</w:t>
      </w:r>
      <w:proofErr w:type="spellEnd"/>
      <w:r>
        <w:rPr>
          <w:sz w:val="22"/>
          <w:szCs w:val="22"/>
        </w:rPr>
        <w:t xml:space="preserve"> que </w:t>
      </w:r>
      <w:proofErr w:type="spellStart"/>
      <w:r>
        <w:rPr>
          <w:sz w:val="22"/>
          <w:szCs w:val="22"/>
        </w:rPr>
        <w:t>pueda</w:t>
      </w:r>
      <w:proofErr w:type="spellEnd"/>
      <w:r>
        <w:rPr>
          <w:sz w:val="22"/>
          <w:szCs w:val="22"/>
        </w:rPr>
        <w:t xml:space="preserve"> dar </w:t>
      </w:r>
      <w:proofErr w:type="spellStart"/>
      <w:r>
        <w:rPr>
          <w:sz w:val="22"/>
          <w:szCs w:val="22"/>
        </w:rPr>
        <w:t>lugar</w:t>
      </w:r>
      <w:proofErr w:type="spellEnd"/>
      <w:r>
        <w:rPr>
          <w:sz w:val="22"/>
          <w:szCs w:val="22"/>
        </w:rPr>
        <w:t xml:space="preserve"> la </w:t>
      </w:r>
      <w:proofErr w:type="spellStart"/>
      <w:r>
        <w:rPr>
          <w:sz w:val="22"/>
          <w:szCs w:val="22"/>
        </w:rPr>
        <w:t>eventual</w:t>
      </w:r>
      <w:proofErr w:type="spellEnd"/>
      <w:r>
        <w:rPr>
          <w:sz w:val="22"/>
          <w:szCs w:val="22"/>
        </w:rPr>
        <w:t xml:space="preserve"> </w:t>
      </w:r>
      <w:proofErr w:type="spellStart"/>
      <w:r>
        <w:rPr>
          <w:sz w:val="22"/>
          <w:szCs w:val="22"/>
        </w:rPr>
        <w:t>denuncia</w:t>
      </w:r>
      <w:proofErr w:type="spellEnd"/>
      <w:r>
        <w:rPr>
          <w:sz w:val="22"/>
          <w:szCs w:val="22"/>
        </w:rPr>
        <w:t xml:space="preserve"> </w:t>
      </w:r>
      <w:proofErr w:type="spellStart"/>
      <w:r>
        <w:rPr>
          <w:sz w:val="22"/>
          <w:szCs w:val="22"/>
        </w:rPr>
        <w:t>será</w:t>
      </w:r>
      <w:proofErr w:type="spellEnd"/>
      <w:r>
        <w:rPr>
          <w:sz w:val="22"/>
          <w:szCs w:val="22"/>
        </w:rPr>
        <w:t xml:space="preserve"> de </w:t>
      </w:r>
      <w:proofErr w:type="spellStart"/>
      <w:r>
        <w:rPr>
          <w:sz w:val="22"/>
          <w:szCs w:val="22"/>
        </w:rPr>
        <w:t>exclusiova</w:t>
      </w:r>
      <w:proofErr w:type="spellEnd"/>
      <w:r>
        <w:rPr>
          <w:sz w:val="22"/>
          <w:szCs w:val="22"/>
        </w:rPr>
        <w:t xml:space="preserve"> </w:t>
      </w:r>
      <w:proofErr w:type="spellStart"/>
      <w:r>
        <w:rPr>
          <w:sz w:val="22"/>
          <w:szCs w:val="22"/>
        </w:rPr>
        <w:t>responsabilidad</w:t>
      </w:r>
      <w:proofErr w:type="spellEnd"/>
      <w:r>
        <w:rPr>
          <w:sz w:val="22"/>
          <w:szCs w:val="22"/>
        </w:rPr>
        <w:t xml:space="preserve"> de </w:t>
      </w:r>
      <w:proofErr w:type="spellStart"/>
      <w:r>
        <w:rPr>
          <w:sz w:val="22"/>
          <w:szCs w:val="22"/>
        </w:rPr>
        <w:t>Carabineros</w:t>
      </w:r>
      <w:proofErr w:type="spellEnd"/>
      <w:r>
        <w:rPr>
          <w:sz w:val="22"/>
          <w:szCs w:val="22"/>
        </w:rPr>
        <w:t xml:space="preserve"> o en su </w:t>
      </w:r>
      <w:proofErr w:type="spellStart"/>
      <w:r>
        <w:rPr>
          <w:sz w:val="22"/>
          <w:szCs w:val="22"/>
        </w:rPr>
        <w:t>caso</w:t>
      </w:r>
      <w:proofErr w:type="spellEnd"/>
      <w:r>
        <w:rPr>
          <w:sz w:val="22"/>
          <w:szCs w:val="22"/>
        </w:rPr>
        <w:t xml:space="preserve"> de la </w:t>
      </w:r>
      <w:proofErr w:type="spellStart"/>
      <w:r>
        <w:rPr>
          <w:sz w:val="22"/>
          <w:szCs w:val="22"/>
        </w:rPr>
        <w:t>Policía</w:t>
      </w:r>
      <w:proofErr w:type="spellEnd"/>
      <w:r>
        <w:rPr>
          <w:sz w:val="22"/>
          <w:szCs w:val="22"/>
        </w:rPr>
        <w:t xml:space="preserve"> de </w:t>
      </w:r>
      <w:proofErr w:type="spellStart"/>
      <w:r>
        <w:rPr>
          <w:sz w:val="22"/>
          <w:szCs w:val="22"/>
        </w:rPr>
        <w:t>Investigaciones</w:t>
      </w:r>
      <w:proofErr w:type="spellEnd"/>
      <w:r>
        <w:rPr>
          <w:sz w:val="22"/>
          <w:szCs w:val="22"/>
        </w:rPr>
        <w:t xml:space="preserve">, en </w:t>
      </w:r>
      <w:proofErr w:type="spellStart"/>
      <w:r>
        <w:rPr>
          <w:sz w:val="22"/>
          <w:szCs w:val="22"/>
        </w:rPr>
        <w:t>tanto</w:t>
      </w:r>
      <w:proofErr w:type="spellEnd"/>
      <w:r>
        <w:rPr>
          <w:sz w:val="22"/>
          <w:szCs w:val="22"/>
        </w:rPr>
        <w:t xml:space="preserve"> que las </w:t>
      </w:r>
      <w:proofErr w:type="spellStart"/>
      <w:r>
        <w:rPr>
          <w:sz w:val="22"/>
          <w:szCs w:val="22"/>
        </w:rPr>
        <w:t>imágenes</w:t>
      </w:r>
      <w:proofErr w:type="spellEnd"/>
      <w:r>
        <w:rPr>
          <w:sz w:val="22"/>
          <w:szCs w:val="22"/>
        </w:rPr>
        <w:t xml:space="preserve"> que </w:t>
      </w:r>
      <w:proofErr w:type="spellStart"/>
      <w:r>
        <w:rPr>
          <w:sz w:val="22"/>
          <w:szCs w:val="22"/>
        </w:rPr>
        <w:t>pudieren</w:t>
      </w:r>
      <w:proofErr w:type="spellEnd"/>
      <w:r>
        <w:rPr>
          <w:sz w:val="22"/>
          <w:szCs w:val="22"/>
        </w:rPr>
        <w:t xml:space="preserve"> </w:t>
      </w:r>
      <w:proofErr w:type="spellStart"/>
      <w:r>
        <w:rPr>
          <w:sz w:val="22"/>
          <w:szCs w:val="22"/>
        </w:rPr>
        <w:t>constituir</w:t>
      </w:r>
      <w:proofErr w:type="spellEnd"/>
      <w:r>
        <w:rPr>
          <w:sz w:val="22"/>
          <w:szCs w:val="22"/>
        </w:rPr>
        <w:t xml:space="preserve"> </w:t>
      </w:r>
      <w:proofErr w:type="spellStart"/>
      <w:r>
        <w:rPr>
          <w:sz w:val="22"/>
          <w:szCs w:val="22"/>
        </w:rPr>
        <w:t>elementos</w:t>
      </w:r>
      <w:proofErr w:type="spellEnd"/>
      <w:r>
        <w:rPr>
          <w:sz w:val="22"/>
          <w:szCs w:val="22"/>
        </w:rPr>
        <w:t xml:space="preserve"> de </w:t>
      </w:r>
      <w:proofErr w:type="spellStart"/>
      <w:r>
        <w:rPr>
          <w:sz w:val="22"/>
          <w:szCs w:val="22"/>
        </w:rPr>
        <w:t>prueba</w:t>
      </w:r>
      <w:proofErr w:type="spellEnd"/>
      <w:r>
        <w:rPr>
          <w:sz w:val="22"/>
          <w:szCs w:val="22"/>
        </w:rPr>
        <w:t xml:space="preserve">, su </w:t>
      </w:r>
      <w:proofErr w:type="spellStart"/>
      <w:r>
        <w:rPr>
          <w:sz w:val="22"/>
          <w:szCs w:val="22"/>
        </w:rPr>
        <w:t>entrega</w:t>
      </w:r>
      <w:proofErr w:type="spellEnd"/>
      <w:r>
        <w:rPr>
          <w:sz w:val="22"/>
          <w:szCs w:val="22"/>
        </w:rPr>
        <w:t xml:space="preserve"> </w:t>
      </w:r>
      <w:proofErr w:type="spellStart"/>
      <w:r>
        <w:rPr>
          <w:sz w:val="22"/>
          <w:szCs w:val="22"/>
        </w:rPr>
        <w:t>será</w:t>
      </w:r>
      <w:proofErr w:type="spellEnd"/>
      <w:r>
        <w:rPr>
          <w:sz w:val="22"/>
          <w:szCs w:val="22"/>
        </w:rPr>
        <w:t xml:space="preserve"> por </w:t>
      </w:r>
      <w:proofErr w:type="spellStart"/>
      <w:r>
        <w:rPr>
          <w:sz w:val="22"/>
          <w:szCs w:val="22"/>
        </w:rPr>
        <w:t>vía</w:t>
      </w:r>
      <w:proofErr w:type="spellEnd"/>
      <w:r>
        <w:rPr>
          <w:sz w:val="22"/>
          <w:szCs w:val="22"/>
        </w:rPr>
        <w:t xml:space="preserve"> </w:t>
      </w:r>
      <w:proofErr w:type="spellStart"/>
      <w:r>
        <w:rPr>
          <w:sz w:val="22"/>
          <w:szCs w:val="22"/>
        </w:rPr>
        <w:t>formal</w:t>
      </w:r>
      <w:proofErr w:type="spellEnd"/>
      <w:r>
        <w:rPr>
          <w:sz w:val="22"/>
          <w:szCs w:val="22"/>
        </w:rPr>
        <w:t xml:space="preserve"> a </w:t>
      </w:r>
      <w:proofErr w:type="spellStart"/>
      <w:r>
        <w:rPr>
          <w:sz w:val="22"/>
          <w:szCs w:val="22"/>
        </w:rPr>
        <w:t>esas</w:t>
      </w:r>
      <w:proofErr w:type="spellEnd"/>
      <w:r>
        <w:rPr>
          <w:sz w:val="22"/>
          <w:szCs w:val="22"/>
        </w:rPr>
        <w:t xml:space="preserve"> </w:t>
      </w:r>
      <w:proofErr w:type="spellStart"/>
      <w:r>
        <w:rPr>
          <w:sz w:val="22"/>
          <w:szCs w:val="22"/>
        </w:rPr>
        <w:t>instituciones</w:t>
      </w:r>
      <w:proofErr w:type="spellEnd"/>
      <w:r>
        <w:rPr>
          <w:sz w:val="22"/>
          <w:szCs w:val="22"/>
        </w:rPr>
        <w:t xml:space="preserve">, </w:t>
      </w:r>
      <w:proofErr w:type="spellStart"/>
      <w:r>
        <w:rPr>
          <w:sz w:val="22"/>
          <w:szCs w:val="22"/>
        </w:rPr>
        <w:t>como</w:t>
      </w:r>
      <w:proofErr w:type="spellEnd"/>
      <w:r>
        <w:rPr>
          <w:sz w:val="22"/>
          <w:szCs w:val="22"/>
        </w:rPr>
        <w:t xml:space="preserve"> a las </w:t>
      </w:r>
      <w:proofErr w:type="spellStart"/>
      <w:r>
        <w:rPr>
          <w:sz w:val="22"/>
          <w:szCs w:val="22"/>
        </w:rPr>
        <w:t>Fiscalías</w:t>
      </w:r>
      <w:proofErr w:type="spellEnd"/>
      <w:r>
        <w:rPr>
          <w:sz w:val="22"/>
          <w:szCs w:val="22"/>
        </w:rPr>
        <w:t xml:space="preserve"> o </w:t>
      </w:r>
      <w:proofErr w:type="spellStart"/>
      <w:r>
        <w:rPr>
          <w:sz w:val="22"/>
          <w:szCs w:val="22"/>
        </w:rPr>
        <w:t>Tribunales</w:t>
      </w:r>
      <w:proofErr w:type="spellEnd"/>
      <w:r>
        <w:rPr>
          <w:sz w:val="22"/>
          <w:szCs w:val="22"/>
        </w:rPr>
        <w:t xml:space="preserve"> según </w:t>
      </w:r>
      <w:proofErr w:type="spellStart"/>
      <w:r>
        <w:rPr>
          <w:sz w:val="22"/>
          <w:szCs w:val="22"/>
        </w:rPr>
        <w:t>requerimiento</w:t>
      </w:r>
      <w:proofErr w:type="spellEnd"/>
      <w:r>
        <w:rPr>
          <w:sz w:val="22"/>
          <w:szCs w:val="22"/>
        </w:rPr>
        <w:t xml:space="preserve">.  </w:t>
      </w:r>
      <w:r w:rsidR="00085DE1" w:rsidRPr="00C07B58">
        <w:rPr>
          <w:sz w:val="22"/>
          <w:szCs w:val="22"/>
        </w:rPr>
        <w:t xml:space="preserve"> </w:t>
      </w:r>
    </w:p>
    <w:p w14:paraId="07346DF4" w14:textId="77777777" w:rsidR="002F7338" w:rsidRPr="002F7338" w:rsidRDefault="002F7338" w:rsidP="002F7338">
      <w:pPr>
        <w:spacing w:line="360" w:lineRule="auto"/>
        <w:rPr>
          <w:sz w:val="22"/>
          <w:szCs w:val="22"/>
        </w:rPr>
      </w:pPr>
    </w:p>
    <w:p w14:paraId="069A30DC" w14:textId="315E1591" w:rsidR="00A7526F" w:rsidRPr="002F7338" w:rsidRDefault="00F064D8" w:rsidP="002F7338">
      <w:pPr>
        <w:pStyle w:val="SFC-Titre2"/>
        <w:spacing w:line="360" w:lineRule="auto"/>
        <w:rPr>
          <w:caps/>
          <w:sz w:val="22"/>
          <w:szCs w:val="22"/>
        </w:rPr>
      </w:pPr>
      <w:bookmarkStart w:id="3" w:name="_Toc425064851"/>
      <w:r w:rsidRPr="002F7338">
        <w:rPr>
          <w:caps/>
          <w:sz w:val="22"/>
          <w:szCs w:val="22"/>
        </w:rPr>
        <w:t>Permisos y licencias</w:t>
      </w:r>
      <w:bookmarkEnd w:id="3"/>
    </w:p>
    <w:p w14:paraId="06F99F3A" w14:textId="77777777" w:rsidR="00F064D8" w:rsidRPr="002F7338" w:rsidRDefault="00F064D8" w:rsidP="002F7338">
      <w:pPr>
        <w:spacing w:line="360" w:lineRule="auto"/>
        <w:rPr>
          <w:sz w:val="22"/>
          <w:szCs w:val="22"/>
        </w:rPr>
      </w:pPr>
    </w:p>
    <w:p w14:paraId="5A6BBFCE" w14:textId="05701F8D" w:rsidR="00F064D8" w:rsidRPr="002F7338" w:rsidRDefault="00A7526F" w:rsidP="009B389B">
      <w:pPr>
        <w:pStyle w:val="Prrafodelista"/>
        <w:numPr>
          <w:ilvl w:val="0"/>
          <w:numId w:val="14"/>
        </w:numPr>
        <w:spacing w:line="360" w:lineRule="auto"/>
        <w:ind w:left="378"/>
        <w:rPr>
          <w:sz w:val="22"/>
          <w:szCs w:val="22"/>
        </w:rPr>
      </w:pPr>
      <w:r w:rsidRPr="002F7338">
        <w:rPr>
          <w:sz w:val="22"/>
          <w:szCs w:val="22"/>
        </w:rPr>
        <w:t xml:space="preserve">La </w:t>
      </w:r>
      <w:proofErr w:type="spellStart"/>
      <w:r w:rsidRPr="002F7338">
        <w:rPr>
          <w:sz w:val="22"/>
          <w:szCs w:val="22"/>
        </w:rPr>
        <w:t>empresa</w:t>
      </w:r>
      <w:proofErr w:type="spellEnd"/>
      <w:r w:rsidRPr="002F7338">
        <w:rPr>
          <w:sz w:val="22"/>
          <w:szCs w:val="22"/>
        </w:rPr>
        <w:t xml:space="preserve"> de </w:t>
      </w:r>
      <w:proofErr w:type="spellStart"/>
      <w:r w:rsidRPr="002F7338">
        <w:rPr>
          <w:sz w:val="22"/>
          <w:szCs w:val="22"/>
        </w:rPr>
        <w:t>seguridad</w:t>
      </w:r>
      <w:proofErr w:type="spellEnd"/>
      <w:r w:rsidRPr="002F7338">
        <w:rPr>
          <w:sz w:val="22"/>
          <w:szCs w:val="22"/>
        </w:rPr>
        <w:t xml:space="preserve"> </w:t>
      </w:r>
      <w:proofErr w:type="spellStart"/>
      <w:r w:rsidRPr="002F7338">
        <w:rPr>
          <w:sz w:val="22"/>
          <w:szCs w:val="22"/>
        </w:rPr>
        <w:t>contratada</w:t>
      </w:r>
      <w:proofErr w:type="spellEnd"/>
      <w:r w:rsidRPr="002F7338">
        <w:rPr>
          <w:sz w:val="22"/>
          <w:szCs w:val="22"/>
        </w:rPr>
        <w:t xml:space="preserve"> por SC NUEVO PUDAHUEL </w:t>
      </w:r>
      <w:proofErr w:type="spellStart"/>
      <w:r w:rsidRPr="002F7338">
        <w:rPr>
          <w:sz w:val="22"/>
          <w:szCs w:val="22"/>
        </w:rPr>
        <w:t>cuenta</w:t>
      </w:r>
      <w:proofErr w:type="spellEnd"/>
      <w:r w:rsidRPr="002F7338">
        <w:rPr>
          <w:sz w:val="22"/>
          <w:szCs w:val="22"/>
        </w:rPr>
        <w:t xml:space="preserve"> con </w:t>
      </w:r>
      <w:proofErr w:type="spellStart"/>
      <w:r w:rsidRPr="002F7338">
        <w:rPr>
          <w:sz w:val="22"/>
          <w:szCs w:val="22"/>
        </w:rPr>
        <w:t>directivas</w:t>
      </w:r>
      <w:proofErr w:type="spellEnd"/>
      <w:r w:rsidRPr="002F7338">
        <w:rPr>
          <w:sz w:val="22"/>
          <w:szCs w:val="22"/>
        </w:rPr>
        <w:t xml:space="preserve"> de </w:t>
      </w:r>
      <w:proofErr w:type="spellStart"/>
      <w:r w:rsidRPr="002F7338">
        <w:rPr>
          <w:sz w:val="22"/>
          <w:szCs w:val="22"/>
        </w:rPr>
        <w:t>funcionamiento</w:t>
      </w:r>
      <w:proofErr w:type="spellEnd"/>
      <w:r w:rsidRPr="002F7338">
        <w:rPr>
          <w:sz w:val="22"/>
          <w:szCs w:val="22"/>
        </w:rPr>
        <w:t xml:space="preserve"> </w:t>
      </w:r>
      <w:proofErr w:type="spellStart"/>
      <w:r w:rsidRPr="002F7338">
        <w:rPr>
          <w:sz w:val="22"/>
          <w:szCs w:val="22"/>
        </w:rPr>
        <w:t>aprobadas</w:t>
      </w:r>
      <w:proofErr w:type="spellEnd"/>
      <w:r w:rsidRPr="002F7338">
        <w:rPr>
          <w:sz w:val="22"/>
          <w:szCs w:val="22"/>
        </w:rPr>
        <w:t xml:space="preserve"> por la DGAC, según Dan 17 02 y </w:t>
      </w:r>
      <w:proofErr w:type="spellStart"/>
      <w:r w:rsidRPr="002F7338">
        <w:rPr>
          <w:sz w:val="22"/>
          <w:szCs w:val="22"/>
        </w:rPr>
        <w:t>Oficio</w:t>
      </w:r>
      <w:proofErr w:type="spellEnd"/>
      <w:r w:rsidRPr="002F7338">
        <w:rPr>
          <w:sz w:val="22"/>
          <w:szCs w:val="22"/>
        </w:rPr>
        <w:t xml:space="preserve"> N° 09/2/3/ 1340 de la DASA </w:t>
      </w:r>
      <w:r w:rsidRPr="002F7338">
        <w:rPr>
          <w:sz w:val="22"/>
          <w:szCs w:val="22"/>
        </w:rPr>
        <w:lastRenderedPageBreak/>
        <w:t>(</w:t>
      </w:r>
      <w:proofErr w:type="spellStart"/>
      <w:r w:rsidRPr="002F7338">
        <w:rPr>
          <w:sz w:val="22"/>
          <w:szCs w:val="22"/>
        </w:rPr>
        <w:t>Dirección</w:t>
      </w:r>
      <w:proofErr w:type="spellEnd"/>
      <w:r w:rsidRPr="002F7338">
        <w:rPr>
          <w:sz w:val="22"/>
          <w:szCs w:val="22"/>
        </w:rPr>
        <w:t xml:space="preserve"> de </w:t>
      </w:r>
      <w:proofErr w:type="spellStart"/>
      <w:r w:rsidRPr="002F7338">
        <w:rPr>
          <w:sz w:val="22"/>
          <w:szCs w:val="22"/>
        </w:rPr>
        <w:t>aeródromos</w:t>
      </w:r>
      <w:proofErr w:type="spellEnd"/>
      <w:r w:rsidRPr="002F7338">
        <w:rPr>
          <w:sz w:val="22"/>
          <w:szCs w:val="22"/>
        </w:rPr>
        <w:t xml:space="preserve"> y Servicios </w:t>
      </w:r>
      <w:proofErr w:type="spellStart"/>
      <w:r w:rsidRPr="002F7338">
        <w:rPr>
          <w:sz w:val="22"/>
          <w:szCs w:val="22"/>
        </w:rPr>
        <w:t>aeroportuar</w:t>
      </w:r>
      <w:r w:rsidR="00F064D8" w:rsidRPr="002F7338">
        <w:rPr>
          <w:sz w:val="22"/>
          <w:szCs w:val="22"/>
        </w:rPr>
        <w:t>ios</w:t>
      </w:r>
      <w:proofErr w:type="spellEnd"/>
      <w:r w:rsidR="00F064D8" w:rsidRPr="002F7338">
        <w:rPr>
          <w:sz w:val="22"/>
          <w:szCs w:val="22"/>
        </w:rPr>
        <w:t>).</w:t>
      </w:r>
      <w:r w:rsidR="00707E64">
        <w:rPr>
          <w:sz w:val="22"/>
          <w:szCs w:val="22"/>
        </w:rPr>
        <w:t xml:space="preserve"> </w:t>
      </w:r>
      <w:proofErr w:type="spellStart"/>
      <w:r w:rsidR="00707E64">
        <w:rPr>
          <w:sz w:val="22"/>
          <w:szCs w:val="22"/>
        </w:rPr>
        <w:t>Asimismo</w:t>
      </w:r>
      <w:proofErr w:type="spellEnd"/>
      <w:r w:rsidR="00707E64">
        <w:rPr>
          <w:sz w:val="22"/>
          <w:szCs w:val="22"/>
        </w:rPr>
        <w:t xml:space="preserve"> en el </w:t>
      </w:r>
      <w:proofErr w:type="spellStart"/>
      <w:r w:rsidR="00707E64">
        <w:rPr>
          <w:sz w:val="22"/>
          <w:szCs w:val="22"/>
        </w:rPr>
        <w:t>caso</w:t>
      </w:r>
      <w:proofErr w:type="spellEnd"/>
      <w:r w:rsidR="00707E64">
        <w:rPr>
          <w:sz w:val="22"/>
          <w:szCs w:val="22"/>
        </w:rPr>
        <w:t xml:space="preserve"> que haya </w:t>
      </w:r>
      <w:proofErr w:type="spellStart"/>
      <w:r w:rsidR="00707E64">
        <w:rPr>
          <w:sz w:val="22"/>
          <w:szCs w:val="22"/>
        </w:rPr>
        <w:t>cambios</w:t>
      </w:r>
      <w:proofErr w:type="spellEnd"/>
      <w:r w:rsidR="00707E64">
        <w:rPr>
          <w:sz w:val="22"/>
          <w:szCs w:val="22"/>
        </w:rPr>
        <w:t xml:space="preserve"> en los </w:t>
      </w:r>
      <w:proofErr w:type="spellStart"/>
      <w:r w:rsidR="00707E64">
        <w:rPr>
          <w:sz w:val="22"/>
          <w:szCs w:val="22"/>
        </w:rPr>
        <w:t>antecedentes</w:t>
      </w:r>
      <w:proofErr w:type="spellEnd"/>
      <w:r w:rsidR="00707E64">
        <w:rPr>
          <w:sz w:val="22"/>
          <w:szCs w:val="22"/>
        </w:rPr>
        <w:t xml:space="preserve"> que </w:t>
      </w:r>
      <w:proofErr w:type="spellStart"/>
      <w:r w:rsidR="00707E64">
        <w:rPr>
          <w:sz w:val="22"/>
          <w:szCs w:val="22"/>
        </w:rPr>
        <w:t>que</w:t>
      </w:r>
      <w:proofErr w:type="spellEnd"/>
      <w:r w:rsidR="00707E64">
        <w:rPr>
          <w:sz w:val="22"/>
          <w:szCs w:val="22"/>
        </w:rPr>
        <w:t xml:space="preserve"> exige la </w:t>
      </w:r>
      <w:proofErr w:type="spellStart"/>
      <w:r w:rsidR="00707E64">
        <w:rPr>
          <w:sz w:val="22"/>
          <w:szCs w:val="22"/>
        </w:rPr>
        <w:t>norma</w:t>
      </w:r>
      <w:proofErr w:type="spellEnd"/>
      <w:r w:rsidR="00707E64">
        <w:rPr>
          <w:sz w:val="22"/>
          <w:szCs w:val="22"/>
        </w:rPr>
        <w:t xml:space="preserve">, </w:t>
      </w:r>
      <w:proofErr w:type="spellStart"/>
      <w:r w:rsidR="00707E64">
        <w:rPr>
          <w:sz w:val="22"/>
          <w:szCs w:val="22"/>
        </w:rPr>
        <w:t>estos</w:t>
      </w:r>
      <w:proofErr w:type="spellEnd"/>
      <w:r w:rsidR="00707E64">
        <w:rPr>
          <w:sz w:val="22"/>
          <w:szCs w:val="22"/>
        </w:rPr>
        <w:t xml:space="preserve"> </w:t>
      </w:r>
      <w:proofErr w:type="spellStart"/>
      <w:r w:rsidR="00707E64">
        <w:rPr>
          <w:sz w:val="22"/>
          <w:szCs w:val="22"/>
        </w:rPr>
        <w:t>serán</w:t>
      </w:r>
      <w:proofErr w:type="spellEnd"/>
      <w:r w:rsidR="00707E64">
        <w:rPr>
          <w:sz w:val="22"/>
          <w:szCs w:val="22"/>
        </w:rPr>
        <w:t xml:space="preserve"> </w:t>
      </w:r>
      <w:proofErr w:type="spellStart"/>
      <w:r w:rsidR="00707E64">
        <w:rPr>
          <w:sz w:val="22"/>
          <w:szCs w:val="22"/>
        </w:rPr>
        <w:t>informados</w:t>
      </w:r>
      <w:proofErr w:type="spellEnd"/>
      <w:r w:rsidR="00707E64">
        <w:rPr>
          <w:sz w:val="22"/>
          <w:szCs w:val="22"/>
        </w:rPr>
        <w:t xml:space="preserve"> por la </w:t>
      </w:r>
      <w:proofErr w:type="spellStart"/>
      <w:r w:rsidR="00707E64">
        <w:rPr>
          <w:sz w:val="22"/>
          <w:szCs w:val="22"/>
        </w:rPr>
        <w:t>empresa</w:t>
      </w:r>
      <w:proofErr w:type="spellEnd"/>
      <w:r w:rsidR="00707E64">
        <w:rPr>
          <w:sz w:val="22"/>
          <w:szCs w:val="22"/>
        </w:rPr>
        <w:t xml:space="preserve"> </w:t>
      </w:r>
      <w:proofErr w:type="spellStart"/>
      <w:r w:rsidR="00707E64">
        <w:rPr>
          <w:sz w:val="22"/>
          <w:szCs w:val="22"/>
        </w:rPr>
        <w:t>contratista</w:t>
      </w:r>
      <w:proofErr w:type="spellEnd"/>
      <w:r w:rsidR="00707E64">
        <w:rPr>
          <w:sz w:val="22"/>
          <w:szCs w:val="22"/>
        </w:rPr>
        <w:t xml:space="preserve">, </w:t>
      </w:r>
      <w:proofErr w:type="spellStart"/>
      <w:r w:rsidR="00707E64">
        <w:rPr>
          <w:sz w:val="22"/>
          <w:szCs w:val="22"/>
        </w:rPr>
        <w:t>dentro</w:t>
      </w:r>
      <w:proofErr w:type="spellEnd"/>
      <w:r w:rsidR="00707E64">
        <w:rPr>
          <w:sz w:val="22"/>
          <w:szCs w:val="22"/>
        </w:rPr>
        <w:t xml:space="preserve"> de los </w:t>
      </w:r>
      <w:proofErr w:type="spellStart"/>
      <w:r w:rsidR="00707E64">
        <w:rPr>
          <w:sz w:val="22"/>
          <w:szCs w:val="22"/>
        </w:rPr>
        <w:t>primeros</w:t>
      </w:r>
      <w:proofErr w:type="spellEnd"/>
      <w:r w:rsidR="00707E64">
        <w:rPr>
          <w:sz w:val="22"/>
          <w:szCs w:val="22"/>
        </w:rPr>
        <w:t xml:space="preserve"> </w:t>
      </w:r>
      <w:proofErr w:type="spellStart"/>
      <w:proofErr w:type="gramStart"/>
      <w:r w:rsidR="00707E64">
        <w:rPr>
          <w:sz w:val="22"/>
          <w:szCs w:val="22"/>
        </w:rPr>
        <w:t>días</w:t>
      </w:r>
      <w:proofErr w:type="spellEnd"/>
      <w:r w:rsidR="00707E64">
        <w:rPr>
          <w:sz w:val="22"/>
          <w:szCs w:val="22"/>
        </w:rPr>
        <w:t xml:space="preserve">  del</w:t>
      </w:r>
      <w:proofErr w:type="gramEnd"/>
      <w:r w:rsidR="00707E64">
        <w:rPr>
          <w:sz w:val="22"/>
          <w:szCs w:val="22"/>
        </w:rPr>
        <w:t xml:space="preserve"> mes </w:t>
      </w:r>
      <w:proofErr w:type="spellStart"/>
      <w:r w:rsidR="00707E64">
        <w:rPr>
          <w:sz w:val="22"/>
          <w:szCs w:val="22"/>
        </w:rPr>
        <w:t>siguiente</w:t>
      </w:r>
      <w:proofErr w:type="spellEnd"/>
      <w:r w:rsidR="00707E64">
        <w:rPr>
          <w:sz w:val="22"/>
          <w:szCs w:val="22"/>
        </w:rPr>
        <w:t xml:space="preserve"> en que se </w:t>
      </w:r>
      <w:proofErr w:type="spellStart"/>
      <w:r w:rsidR="00707E64">
        <w:rPr>
          <w:sz w:val="22"/>
          <w:szCs w:val="22"/>
        </w:rPr>
        <w:t>produjo</w:t>
      </w:r>
      <w:proofErr w:type="spellEnd"/>
      <w:r w:rsidR="00707E64">
        <w:rPr>
          <w:sz w:val="22"/>
          <w:szCs w:val="22"/>
        </w:rPr>
        <w:t xml:space="preserve"> el </w:t>
      </w:r>
      <w:proofErr w:type="spellStart"/>
      <w:r w:rsidR="00707E64">
        <w:rPr>
          <w:sz w:val="22"/>
          <w:szCs w:val="22"/>
        </w:rPr>
        <w:t>cambio</w:t>
      </w:r>
      <w:proofErr w:type="spellEnd"/>
      <w:r w:rsidR="00707E64">
        <w:rPr>
          <w:sz w:val="22"/>
          <w:szCs w:val="22"/>
        </w:rPr>
        <w:t xml:space="preserve">.  </w:t>
      </w:r>
    </w:p>
    <w:p w14:paraId="64511A6C" w14:textId="74F8C1AA" w:rsidR="00A7526F" w:rsidRPr="002F7338" w:rsidRDefault="00A7526F" w:rsidP="009B389B">
      <w:pPr>
        <w:pStyle w:val="Prrafodelista"/>
        <w:numPr>
          <w:ilvl w:val="0"/>
          <w:numId w:val="14"/>
        </w:numPr>
        <w:spacing w:line="360" w:lineRule="auto"/>
        <w:ind w:left="378"/>
        <w:rPr>
          <w:sz w:val="22"/>
          <w:szCs w:val="22"/>
        </w:rPr>
      </w:pPr>
      <w:r w:rsidRPr="002F7338">
        <w:rPr>
          <w:sz w:val="22"/>
          <w:szCs w:val="22"/>
        </w:rPr>
        <w:t xml:space="preserve">Los </w:t>
      </w:r>
      <w:proofErr w:type="spellStart"/>
      <w:r w:rsidRPr="002F7338">
        <w:rPr>
          <w:sz w:val="22"/>
          <w:szCs w:val="22"/>
        </w:rPr>
        <w:t>guardias</w:t>
      </w:r>
      <w:proofErr w:type="spellEnd"/>
      <w:r w:rsidRPr="002F7338">
        <w:rPr>
          <w:sz w:val="22"/>
          <w:szCs w:val="22"/>
        </w:rPr>
        <w:t xml:space="preserve"> </w:t>
      </w:r>
      <w:proofErr w:type="spellStart"/>
      <w:r w:rsidR="00AB08D4">
        <w:rPr>
          <w:sz w:val="22"/>
          <w:szCs w:val="22"/>
        </w:rPr>
        <w:t>cuentan</w:t>
      </w:r>
      <w:proofErr w:type="spellEnd"/>
      <w:r w:rsidR="00AB08D4" w:rsidRPr="002F7338">
        <w:rPr>
          <w:sz w:val="22"/>
          <w:szCs w:val="22"/>
        </w:rPr>
        <w:t xml:space="preserve"> </w:t>
      </w:r>
      <w:r w:rsidRPr="002F7338">
        <w:rPr>
          <w:sz w:val="22"/>
          <w:szCs w:val="22"/>
        </w:rPr>
        <w:t xml:space="preserve">con sus </w:t>
      </w:r>
      <w:proofErr w:type="spellStart"/>
      <w:r w:rsidRPr="002F7338">
        <w:rPr>
          <w:sz w:val="22"/>
          <w:szCs w:val="22"/>
        </w:rPr>
        <w:t>correspondientes</w:t>
      </w:r>
      <w:proofErr w:type="spellEnd"/>
      <w:r w:rsidRPr="002F7338">
        <w:rPr>
          <w:sz w:val="22"/>
          <w:szCs w:val="22"/>
        </w:rPr>
        <w:t xml:space="preserve"> </w:t>
      </w:r>
      <w:proofErr w:type="spellStart"/>
      <w:r w:rsidRPr="002F7338">
        <w:rPr>
          <w:sz w:val="22"/>
          <w:szCs w:val="22"/>
        </w:rPr>
        <w:t>cursos</w:t>
      </w:r>
      <w:proofErr w:type="spellEnd"/>
      <w:r w:rsidR="00142512">
        <w:rPr>
          <w:sz w:val="22"/>
          <w:szCs w:val="22"/>
        </w:rPr>
        <w:t xml:space="preserve"> </w:t>
      </w:r>
      <w:r w:rsidR="00142512" w:rsidRPr="00333015">
        <w:rPr>
          <w:color w:val="000000" w:themeColor="text1"/>
          <w:sz w:val="22"/>
          <w:szCs w:val="22"/>
        </w:rPr>
        <w:t>OS10</w:t>
      </w:r>
      <w:r w:rsidR="00D626C2" w:rsidRPr="00333015">
        <w:rPr>
          <w:color w:val="000000" w:themeColor="text1"/>
          <w:sz w:val="22"/>
          <w:szCs w:val="22"/>
        </w:rPr>
        <w:t xml:space="preserve"> </w:t>
      </w:r>
      <w:proofErr w:type="spellStart"/>
      <w:r w:rsidR="00D626C2" w:rsidRPr="00333015">
        <w:rPr>
          <w:color w:val="000000" w:themeColor="text1"/>
          <w:sz w:val="22"/>
          <w:szCs w:val="22"/>
        </w:rPr>
        <w:t>dictado</w:t>
      </w:r>
      <w:proofErr w:type="spellEnd"/>
      <w:r w:rsidR="00D626C2" w:rsidRPr="00333015">
        <w:rPr>
          <w:color w:val="000000" w:themeColor="text1"/>
          <w:sz w:val="22"/>
          <w:szCs w:val="22"/>
        </w:rPr>
        <w:t xml:space="preserve"> por </w:t>
      </w:r>
      <w:proofErr w:type="spellStart"/>
      <w:r w:rsidR="00D626C2" w:rsidRPr="00333015">
        <w:rPr>
          <w:color w:val="000000" w:themeColor="text1"/>
          <w:sz w:val="22"/>
          <w:szCs w:val="22"/>
        </w:rPr>
        <w:t>Carabineros</w:t>
      </w:r>
      <w:proofErr w:type="spellEnd"/>
      <w:r w:rsidR="00D626C2" w:rsidRPr="00333015">
        <w:rPr>
          <w:color w:val="000000" w:themeColor="text1"/>
          <w:sz w:val="22"/>
          <w:szCs w:val="22"/>
        </w:rPr>
        <w:t xml:space="preserve"> de Chile</w:t>
      </w:r>
      <w:r w:rsidR="00D016F7" w:rsidRPr="00333015">
        <w:rPr>
          <w:color w:val="000000" w:themeColor="text1"/>
          <w:sz w:val="22"/>
          <w:szCs w:val="22"/>
        </w:rPr>
        <w:t xml:space="preserve"> y</w:t>
      </w:r>
      <w:r w:rsidR="00D626C2" w:rsidRPr="00333015">
        <w:rPr>
          <w:color w:val="000000" w:themeColor="text1"/>
          <w:sz w:val="22"/>
          <w:szCs w:val="22"/>
        </w:rPr>
        <w:t xml:space="preserve"> de </w:t>
      </w:r>
      <w:proofErr w:type="spellStart"/>
      <w:r w:rsidR="00D626C2" w:rsidRPr="00333015">
        <w:rPr>
          <w:color w:val="000000" w:themeColor="text1"/>
          <w:sz w:val="22"/>
          <w:szCs w:val="22"/>
        </w:rPr>
        <w:t>Seguriad</w:t>
      </w:r>
      <w:proofErr w:type="spellEnd"/>
      <w:r w:rsidR="00D626C2" w:rsidRPr="00333015">
        <w:rPr>
          <w:color w:val="000000" w:themeColor="text1"/>
          <w:sz w:val="22"/>
          <w:szCs w:val="22"/>
        </w:rPr>
        <w:t xml:space="preserve"> </w:t>
      </w:r>
      <w:proofErr w:type="spellStart"/>
      <w:r w:rsidR="00D626C2" w:rsidRPr="00333015">
        <w:rPr>
          <w:color w:val="000000" w:themeColor="text1"/>
          <w:sz w:val="22"/>
          <w:szCs w:val="22"/>
        </w:rPr>
        <w:t>Aeroportuaria</w:t>
      </w:r>
      <w:proofErr w:type="spellEnd"/>
      <w:r w:rsidR="00C0380B">
        <w:rPr>
          <w:color w:val="000000" w:themeColor="text1"/>
          <w:sz w:val="22"/>
          <w:szCs w:val="22"/>
        </w:rPr>
        <w:t>,</w:t>
      </w:r>
      <w:r w:rsidR="00D626C2" w:rsidRPr="00333015">
        <w:rPr>
          <w:color w:val="000000" w:themeColor="text1"/>
          <w:sz w:val="22"/>
          <w:szCs w:val="22"/>
        </w:rPr>
        <w:t xml:space="preserve"> que les </w:t>
      </w:r>
      <w:proofErr w:type="spellStart"/>
      <w:r w:rsidR="00D626C2" w:rsidRPr="00333015">
        <w:rPr>
          <w:color w:val="000000" w:themeColor="text1"/>
          <w:sz w:val="22"/>
          <w:szCs w:val="22"/>
        </w:rPr>
        <w:t>permite</w:t>
      </w:r>
      <w:proofErr w:type="spellEnd"/>
      <w:r w:rsidR="00D626C2" w:rsidRPr="00333015">
        <w:rPr>
          <w:color w:val="000000" w:themeColor="text1"/>
          <w:sz w:val="22"/>
          <w:szCs w:val="22"/>
        </w:rPr>
        <w:t xml:space="preserve"> </w:t>
      </w:r>
      <w:proofErr w:type="spellStart"/>
      <w:r w:rsidR="00D626C2" w:rsidRPr="00333015">
        <w:rPr>
          <w:color w:val="000000" w:themeColor="text1"/>
          <w:sz w:val="22"/>
          <w:szCs w:val="22"/>
        </w:rPr>
        <w:t>obtener</w:t>
      </w:r>
      <w:proofErr w:type="spellEnd"/>
      <w:r w:rsidR="00D626C2">
        <w:rPr>
          <w:color w:val="FF0000"/>
          <w:sz w:val="22"/>
          <w:szCs w:val="22"/>
        </w:rPr>
        <w:t xml:space="preserve"> </w:t>
      </w:r>
      <w:proofErr w:type="spellStart"/>
      <w:r w:rsidRPr="002F7338">
        <w:rPr>
          <w:sz w:val="22"/>
          <w:szCs w:val="22"/>
        </w:rPr>
        <w:t>credencial</w:t>
      </w:r>
      <w:proofErr w:type="spellEnd"/>
      <w:r w:rsidRPr="002F7338">
        <w:rPr>
          <w:sz w:val="22"/>
          <w:szCs w:val="22"/>
        </w:rPr>
        <w:t xml:space="preserve"> TISPA (</w:t>
      </w:r>
      <w:proofErr w:type="spellStart"/>
      <w:r w:rsidRPr="002F7338">
        <w:rPr>
          <w:sz w:val="22"/>
          <w:szCs w:val="22"/>
        </w:rPr>
        <w:t>Tarjeta</w:t>
      </w:r>
      <w:proofErr w:type="spellEnd"/>
      <w:r w:rsidRPr="002F7338">
        <w:rPr>
          <w:sz w:val="22"/>
          <w:szCs w:val="22"/>
        </w:rPr>
        <w:t xml:space="preserve"> de </w:t>
      </w:r>
      <w:proofErr w:type="spellStart"/>
      <w:r w:rsidRPr="002F7338">
        <w:rPr>
          <w:sz w:val="22"/>
          <w:szCs w:val="22"/>
        </w:rPr>
        <w:t>Identificación</w:t>
      </w:r>
      <w:proofErr w:type="spellEnd"/>
      <w:r w:rsidRPr="002F7338">
        <w:rPr>
          <w:sz w:val="22"/>
          <w:szCs w:val="22"/>
        </w:rPr>
        <w:t xml:space="preserve"> de</w:t>
      </w:r>
      <w:r w:rsidR="00D626C2">
        <w:rPr>
          <w:sz w:val="22"/>
          <w:szCs w:val="22"/>
        </w:rPr>
        <w:t xml:space="preserve"> </w:t>
      </w:r>
      <w:proofErr w:type="spellStart"/>
      <w:r w:rsidR="00D626C2">
        <w:rPr>
          <w:sz w:val="22"/>
          <w:szCs w:val="22"/>
        </w:rPr>
        <w:t>Seguridad</w:t>
      </w:r>
      <w:proofErr w:type="spellEnd"/>
      <w:r w:rsidR="00D626C2">
        <w:rPr>
          <w:sz w:val="22"/>
          <w:szCs w:val="22"/>
        </w:rPr>
        <w:t xml:space="preserve"> </w:t>
      </w:r>
      <w:proofErr w:type="spellStart"/>
      <w:r w:rsidR="00D626C2">
        <w:rPr>
          <w:sz w:val="22"/>
          <w:szCs w:val="22"/>
        </w:rPr>
        <w:t>Privada</w:t>
      </w:r>
      <w:proofErr w:type="spellEnd"/>
      <w:r w:rsidR="00D626C2">
        <w:rPr>
          <w:sz w:val="22"/>
          <w:szCs w:val="22"/>
        </w:rPr>
        <w:t xml:space="preserve"> </w:t>
      </w:r>
      <w:proofErr w:type="spellStart"/>
      <w:r w:rsidR="00D626C2">
        <w:rPr>
          <w:sz w:val="22"/>
          <w:szCs w:val="22"/>
        </w:rPr>
        <w:t>Aeronáutica</w:t>
      </w:r>
      <w:proofErr w:type="spellEnd"/>
      <w:r w:rsidR="00D626C2">
        <w:rPr>
          <w:sz w:val="22"/>
          <w:szCs w:val="22"/>
        </w:rPr>
        <w:t xml:space="preserve">), que les </w:t>
      </w:r>
      <w:proofErr w:type="spellStart"/>
      <w:r w:rsidR="00D626C2">
        <w:rPr>
          <w:sz w:val="22"/>
          <w:szCs w:val="22"/>
        </w:rPr>
        <w:t>permite</w:t>
      </w:r>
      <w:proofErr w:type="spellEnd"/>
      <w:r w:rsidR="00D626C2">
        <w:rPr>
          <w:sz w:val="22"/>
          <w:szCs w:val="22"/>
        </w:rPr>
        <w:t xml:space="preserve"> </w:t>
      </w:r>
      <w:proofErr w:type="spellStart"/>
      <w:r w:rsidR="00D626C2">
        <w:rPr>
          <w:sz w:val="22"/>
          <w:szCs w:val="22"/>
        </w:rPr>
        <w:t>desempeñarse</w:t>
      </w:r>
      <w:proofErr w:type="spellEnd"/>
      <w:r w:rsidR="00D626C2">
        <w:rPr>
          <w:sz w:val="22"/>
          <w:szCs w:val="22"/>
        </w:rPr>
        <w:t xml:space="preserve"> en </w:t>
      </w:r>
      <w:proofErr w:type="spellStart"/>
      <w:r w:rsidR="00D626C2">
        <w:rPr>
          <w:sz w:val="22"/>
          <w:szCs w:val="22"/>
        </w:rPr>
        <w:t>recintos</w:t>
      </w:r>
      <w:proofErr w:type="spellEnd"/>
      <w:r w:rsidR="00D626C2">
        <w:rPr>
          <w:sz w:val="22"/>
          <w:szCs w:val="22"/>
        </w:rPr>
        <w:t xml:space="preserve"> </w:t>
      </w:r>
      <w:proofErr w:type="spellStart"/>
      <w:r w:rsidR="00D626C2">
        <w:rPr>
          <w:sz w:val="22"/>
          <w:szCs w:val="22"/>
        </w:rPr>
        <w:t>aeroportuarios</w:t>
      </w:r>
      <w:proofErr w:type="spellEnd"/>
      <w:r w:rsidR="00D626C2">
        <w:rPr>
          <w:sz w:val="22"/>
          <w:szCs w:val="22"/>
        </w:rPr>
        <w:t>.</w:t>
      </w:r>
    </w:p>
    <w:p w14:paraId="166F8B69" w14:textId="1DEC5A81" w:rsidR="00A7526F" w:rsidRDefault="00AB08D4" w:rsidP="009B389B">
      <w:pPr>
        <w:pStyle w:val="Prrafodelista"/>
        <w:numPr>
          <w:ilvl w:val="0"/>
          <w:numId w:val="14"/>
        </w:numPr>
        <w:spacing w:line="360" w:lineRule="auto"/>
        <w:ind w:left="378"/>
        <w:rPr>
          <w:sz w:val="22"/>
          <w:szCs w:val="22"/>
        </w:rPr>
      </w:pPr>
      <w:r>
        <w:rPr>
          <w:sz w:val="22"/>
          <w:szCs w:val="22"/>
        </w:rPr>
        <w:t xml:space="preserve">La </w:t>
      </w:r>
      <w:proofErr w:type="spellStart"/>
      <w:r>
        <w:rPr>
          <w:sz w:val="22"/>
          <w:szCs w:val="22"/>
        </w:rPr>
        <w:t>empresa</w:t>
      </w:r>
      <w:proofErr w:type="spellEnd"/>
      <w:r>
        <w:rPr>
          <w:sz w:val="22"/>
          <w:szCs w:val="22"/>
        </w:rPr>
        <w:t xml:space="preserve"> de </w:t>
      </w:r>
      <w:proofErr w:type="spellStart"/>
      <w:r>
        <w:rPr>
          <w:sz w:val="22"/>
          <w:szCs w:val="22"/>
        </w:rPr>
        <w:t>seguridad</w:t>
      </w:r>
      <w:proofErr w:type="spellEnd"/>
      <w:r>
        <w:rPr>
          <w:sz w:val="22"/>
          <w:szCs w:val="22"/>
        </w:rPr>
        <w:t xml:space="preserve"> e</w:t>
      </w:r>
      <w:r w:rsidR="00A7526F" w:rsidRPr="002F7338">
        <w:rPr>
          <w:sz w:val="22"/>
          <w:szCs w:val="22"/>
        </w:rPr>
        <w:t xml:space="preserve">s responsable del </w:t>
      </w:r>
      <w:proofErr w:type="spellStart"/>
      <w:r w:rsidR="00A7526F" w:rsidRPr="002F7338">
        <w:rPr>
          <w:sz w:val="22"/>
          <w:szCs w:val="22"/>
        </w:rPr>
        <w:t>cumplimiento</w:t>
      </w:r>
      <w:proofErr w:type="spellEnd"/>
      <w:r w:rsidR="00A7526F" w:rsidRPr="002F7338">
        <w:rPr>
          <w:sz w:val="22"/>
          <w:szCs w:val="22"/>
        </w:rPr>
        <w:t xml:space="preserve"> de las </w:t>
      </w:r>
      <w:proofErr w:type="spellStart"/>
      <w:r w:rsidR="00A7526F" w:rsidRPr="002F7338">
        <w:rPr>
          <w:sz w:val="22"/>
          <w:szCs w:val="22"/>
        </w:rPr>
        <w:t>normas</w:t>
      </w:r>
      <w:proofErr w:type="spellEnd"/>
      <w:r w:rsidR="00A7526F" w:rsidRPr="002F7338">
        <w:rPr>
          <w:sz w:val="22"/>
          <w:szCs w:val="22"/>
        </w:rPr>
        <w:t xml:space="preserve"> que </w:t>
      </w:r>
      <w:proofErr w:type="spellStart"/>
      <w:r w:rsidR="00A7526F" w:rsidRPr="002F7338">
        <w:rPr>
          <w:sz w:val="22"/>
          <w:szCs w:val="22"/>
        </w:rPr>
        <w:t>establece</w:t>
      </w:r>
      <w:proofErr w:type="spellEnd"/>
      <w:r w:rsidR="00A7526F" w:rsidRPr="002F7338">
        <w:rPr>
          <w:sz w:val="22"/>
          <w:szCs w:val="22"/>
        </w:rPr>
        <w:t xml:space="preserve"> la </w:t>
      </w:r>
      <w:proofErr w:type="spellStart"/>
      <w:r w:rsidR="00A7526F" w:rsidRPr="002F7338">
        <w:rPr>
          <w:sz w:val="22"/>
          <w:szCs w:val="22"/>
        </w:rPr>
        <w:t>Ley</w:t>
      </w:r>
      <w:proofErr w:type="spellEnd"/>
      <w:r w:rsidR="00A7526F" w:rsidRPr="002F7338">
        <w:rPr>
          <w:sz w:val="22"/>
          <w:szCs w:val="22"/>
        </w:rPr>
        <w:t xml:space="preserve"> 3.607, de </w:t>
      </w:r>
      <w:proofErr w:type="spellStart"/>
      <w:r w:rsidR="00A7526F" w:rsidRPr="002F7338">
        <w:rPr>
          <w:sz w:val="22"/>
          <w:szCs w:val="22"/>
        </w:rPr>
        <w:t>Funcionamiento</w:t>
      </w:r>
      <w:proofErr w:type="spellEnd"/>
      <w:r w:rsidR="00A7526F" w:rsidRPr="002F7338">
        <w:rPr>
          <w:sz w:val="22"/>
          <w:szCs w:val="22"/>
        </w:rPr>
        <w:t xml:space="preserve"> de los Vigilantes </w:t>
      </w:r>
      <w:proofErr w:type="spellStart"/>
      <w:r w:rsidR="00A7526F" w:rsidRPr="002F7338">
        <w:rPr>
          <w:sz w:val="22"/>
          <w:szCs w:val="22"/>
        </w:rPr>
        <w:t>Privados</w:t>
      </w:r>
      <w:proofErr w:type="spellEnd"/>
      <w:r w:rsidR="00A7526F" w:rsidRPr="002F7338">
        <w:rPr>
          <w:sz w:val="22"/>
          <w:szCs w:val="22"/>
        </w:rPr>
        <w:t xml:space="preserve"> y</w:t>
      </w:r>
      <w:r w:rsidR="006B4131">
        <w:rPr>
          <w:sz w:val="22"/>
          <w:szCs w:val="22"/>
        </w:rPr>
        <w:t xml:space="preserve"> de</w:t>
      </w:r>
      <w:r w:rsidR="00A7526F" w:rsidRPr="002F7338">
        <w:rPr>
          <w:sz w:val="22"/>
          <w:szCs w:val="22"/>
        </w:rPr>
        <w:t xml:space="preserve"> la </w:t>
      </w:r>
      <w:proofErr w:type="spellStart"/>
      <w:r w:rsidR="00A7526F" w:rsidRPr="002F7338">
        <w:rPr>
          <w:sz w:val="22"/>
          <w:szCs w:val="22"/>
        </w:rPr>
        <w:t>normativa</w:t>
      </w:r>
      <w:proofErr w:type="spellEnd"/>
      <w:r w:rsidR="00A7526F" w:rsidRPr="002F7338">
        <w:rPr>
          <w:sz w:val="22"/>
          <w:szCs w:val="22"/>
        </w:rPr>
        <w:t xml:space="preserve"> </w:t>
      </w:r>
      <w:proofErr w:type="spellStart"/>
      <w:r w:rsidR="00A7526F" w:rsidRPr="002F7338">
        <w:rPr>
          <w:sz w:val="22"/>
          <w:szCs w:val="22"/>
        </w:rPr>
        <w:t>aeronáutica</w:t>
      </w:r>
      <w:proofErr w:type="spellEnd"/>
      <w:r w:rsidR="00A7526F" w:rsidRPr="002F7338">
        <w:rPr>
          <w:sz w:val="22"/>
          <w:szCs w:val="22"/>
        </w:rPr>
        <w:t>.</w:t>
      </w:r>
    </w:p>
    <w:p w14:paraId="0F58D970" w14:textId="4AABE4D6" w:rsidR="00085DE1" w:rsidRPr="002F7338" w:rsidRDefault="00085DE1" w:rsidP="009B389B">
      <w:pPr>
        <w:pStyle w:val="Prrafodelista"/>
        <w:numPr>
          <w:ilvl w:val="0"/>
          <w:numId w:val="14"/>
        </w:numPr>
        <w:spacing w:line="360" w:lineRule="auto"/>
        <w:ind w:left="378"/>
        <w:rPr>
          <w:sz w:val="22"/>
          <w:szCs w:val="22"/>
        </w:rPr>
      </w:pPr>
      <w:r>
        <w:rPr>
          <w:sz w:val="22"/>
          <w:szCs w:val="22"/>
        </w:rPr>
        <w:t xml:space="preserve">En </w:t>
      </w:r>
      <w:proofErr w:type="spellStart"/>
      <w:r>
        <w:rPr>
          <w:sz w:val="22"/>
          <w:szCs w:val="22"/>
        </w:rPr>
        <w:t>cada</w:t>
      </w:r>
      <w:proofErr w:type="spellEnd"/>
      <w:r>
        <w:rPr>
          <w:sz w:val="22"/>
          <w:szCs w:val="22"/>
        </w:rPr>
        <w:t xml:space="preserve"> </w:t>
      </w:r>
      <w:proofErr w:type="spellStart"/>
      <w:r>
        <w:rPr>
          <w:sz w:val="22"/>
          <w:szCs w:val="22"/>
        </w:rPr>
        <w:t>ocasión</w:t>
      </w:r>
      <w:proofErr w:type="spellEnd"/>
      <w:r>
        <w:rPr>
          <w:sz w:val="22"/>
          <w:szCs w:val="22"/>
        </w:rPr>
        <w:t xml:space="preserve"> que haya </w:t>
      </w:r>
      <w:proofErr w:type="spellStart"/>
      <w:r>
        <w:rPr>
          <w:sz w:val="22"/>
          <w:szCs w:val="22"/>
        </w:rPr>
        <w:t>cambios</w:t>
      </w:r>
      <w:proofErr w:type="spellEnd"/>
      <w:r>
        <w:rPr>
          <w:sz w:val="22"/>
          <w:szCs w:val="22"/>
        </w:rPr>
        <w:t xml:space="preserve"> en los </w:t>
      </w:r>
      <w:proofErr w:type="spellStart"/>
      <w:proofErr w:type="gramStart"/>
      <w:r>
        <w:rPr>
          <w:sz w:val="22"/>
          <w:szCs w:val="22"/>
        </w:rPr>
        <w:t>antecedentes</w:t>
      </w:r>
      <w:proofErr w:type="spellEnd"/>
      <w:r>
        <w:rPr>
          <w:sz w:val="22"/>
          <w:szCs w:val="22"/>
        </w:rPr>
        <w:t xml:space="preserve">  que</w:t>
      </w:r>
      <w:proofErr w:type="gramEnd"/>
      <w:r>
        <w:rPr>
          <w:sz w:val="22"/>
          <w:szCs w:val="22"/>
        </w:rPr>
        <w:t xml:space="preserve"> </w:t>
      </w:r>
      <w:proofErr w:type="spellStart"/>
      <w:r>
        <w:rPr>
          <w:sz w:val="22"/>
          <w:szCs w:val="22"/>
        </w:rPr>
        <w:t>respaldan</w:t>
      </w:r>
      <w:proofErr w:type="spellEnd"/>
      <w:r>
        <w:rPr>
          <w:sz w:val="22"/>
          <w:szCs w:val="22"/>
        </w:rPr>
        <w:t xml:space="preserve"> los </w:t>
      </w:r>
      <w:proofErr w:type="spellStart"/>
      <w:r>
        <w:rPr>
          <w:sz w:val="22"/>
          <w:szCs w:val="22"/>
        </w:rPr>
        <w:t>permisos</w:t>
      </w:r>
      <w:proofErr w:type="spellEnd"/>
      <w:r>
        <w:rPr>
          <w:sz w:val="22"/>
          <w:szCs w:val="22"/>
        </w:rPr>
        <w:t xml:space="preserve"> y licencias, </w:t>
      </w:r>
      <w:proofErr w:type="spellStart"/>
      <w:r>
        <w:rPr>
          <w:sz w:val="22"/>
          <w:szCs w:val="22"/>
        </w:rPr>
        <w:t>estos</w:t>
      </w:r>
      <w:proofErr w:type="spellEnd"/>
      <w:r>
        <w:rPr>
          <w:sz w:val="22"/>
          <w:szCs w:val="22"/>
        </w:rPr>
        <w:t xml:space="preserve"> </w:t>
      </w:r>
      <w:proofErr w:type="spellStart"/>
      <w:r>
        <w:rPr>
          <w:sz w:val="22"/>
          <w:szCs w:val="22"/>
        </w:rPr>
        <w:t>será</w:t>
      </w:r>
      <w:proofErr w:type="spellEnd"/>
      <w:r>
        <w:rPr>
          <w:sz w:val="22"/>
          <w:szCs w:val="22"/>
        </w:rPr>
        <w:t xml:space="preserve"> </w:t>
      </w:r>
      <w:proofErr w:type="spellStart"/>
      <w:r>
        <w:rPr>
          <w:sz w:val="22"/>
          <w:szCs w:val="22"/>
        </w:rPr>
        <w:t>informados</w:t>
      </w:r>
      <w:proofErr w:type="spellEnd"/>
      <w:r>
        <w:rPr>
          <w:sz w:val="22"/>
          <w:szCs w:val="22"/>
        </w:rPr>
        <w:t xml:space="preserve"> </w:t>
      </w:r>
      <w:proofErr w:type="spellStart"/>
      <w:r>
        <w:rPr>
          <w:sz w:val="22"/>
          <w:szCs w:val="22"/>
        </w:rPr>
        <w:t>dentro</w:t>
      </w:r>
      <w:proofErr w:type="spellEnd"/>
      <w:r>
        <w:rPr>
          <w:sz w:val="22"/>
          <w:szCs w:val="22"/>
        </w:rPr>
        <w:t xml:space="preserve"> de los 10 </w:t>
      </w:r>
      <w:proofErr w:type="spellStart"/>
      <w:r>
        <w:rPr>
          <w:sz w:val="22"/>
          <w:szCs w:val="22"/>
        </w:rPr>
        <w:t>primeros</w:t>
      </w:r>
      <w:proofErr w:type="spellEnd"/>
      <w:r>
        <w:rPr>
          <w:sz w:val="22"/>
          <w:szCs w:val="22"/>
        </w:rPr>
        <w:t xml:space="preserve"> </w:t>
      </w:r>
      <w:proofErr w:type="spellStart"/>
      <w:r>
        <w:rPr>
          <w:sz w:val="22"/>
          <w:szCs w:val="22"/>
        </w:rPr>
        <w:t>días</w:t>
      </w:r>
      <w:proofErr w:type="spellEnd"/>
      <w:r>
        <w:rPr>
          <w:sz w:val="22"/>
          <w:szCs w:val="22"/>
        </w:rPr>
        <w:t xml:space="preserve"> del mes </w:t>
      </w:r>
      <w:proofErr w:type="spellStart"/>
      <w:r>
        <w:rPr>
          <w:sz w:val="22"/>
          <w:szCs w:val="22"/>
        </w:rPr>
        <w:t>siguiente</w:t>
      </w:r>
      <w:proofErr w:type="spellEnd"/>
      <w:r>
        <w:rPr>
          <w:sz w:val="22"/>
          <w:szCs w:val="22"/>
        </w:rPr>
        <w:t xml:space="preserve"> </w:t>
      </w:r>
      <w:proofErr w:type="spellStart"/>
      <w:r>
        <w:rPr>
          <w:sz w:val="22"/>
          <w:szCs w:val="22"/>
        </w:rPr>
        <w:t>informado</w:t>
      </w:r>
      <w:proofErr w:type="spellEnd"/>
      <w:r>
        <w:rPr>
          <w:sz w:val="22"/>
          <w:szCs w:val="22"/>
        </w:rPr>
        <w:t xml:space="preserve">.- </w:t>
      </w:r>
    </w:p>
    <w:p w14:paraId="016AE331" w14:textId="77777777" w:rsidR="002F7338" w:rsidRPr="002F7338" w:rsidRDefault="002F7338" w:rsidP="002F7338">
      <w:pPr>
        <w:spacing w:line="360" w:lineRule="auto"/>
        <w:rPr>
          <w:spacing w:val="-2"/>
          <w:sz w:val="22"/>
          <w:szCs w:val="22"/>
        </w:rPr>
      </w:pPr>
    </w:p>
    <w:p w14:paraId="47E3E583" w14:textId="3C466D58" w:rsidR="00D969DC" w:rsidRPr="002F7338" w:rsidRDefault="002F7338" w:rsidP="002F7338">
      <w:pPr>
        <w:pStyle w:val="SFC-Titre2"/>
        <w:spacing w:line="360" w:lineRule="auto"/>
        <w:rPr>
          <w:caps/>
          <w:sz w:val="22"/>
          <w:szCs w:val="22"/>
        </w:rPr>
      </w:pPr>
      <w:bookmarkStart w:id="4" w:name="_Toc425064852"/>
      <w:r w:rsidRPr="002F7338">
        <w:rPr>
          <w:caps/>
          <w:sz w:val="22"/>
          <w:szCs w:val="22"/>
        </w:rPr>
        <w:t>Procedimientos</w:t>
      </w:r>
      <w:bookmarkEnd w:id="4"/>
    </w:p>
    <w:p w14:paraId="3FFA07F4" w14:textId="77777777" w:rsidR="002F7338" w:rsidRPr="002F7338" w:rsidRDefault="002F7338" w:rsidP="002F7338">
      <w:pPr>
        <w:spacing w:line="360" w:lineRule="auto"/>
        <w:rPr>
          <w:sz w:val="22"/>
          <w:szCs w:val="22"/>
        </w:rPr>
      </w:pPr>
    </w:p>
    <w:p w14:paraId="73856A58" w14:textId="0719D33B" w:rsidR="002F7338" w:rsidRPr="002F7338" w:rsidRDefault="002F7338" w:rsidP="009B389B">
      <w:pPr>
        <w:pStyle w:val="Prrafodelista"/>
        <w:numPr>
          <w:ilvl w:val="0"/>
          <w:numId w:val="15"/>
        </w:numPr>
        <w:spacing w:line="360" w:lineRule="auto"/>
        <w:ind w:left="378"/>
        <w:rPr>
          <w:rFonts w:cs="Arial"/>
          <w:spacing w:val="-2"/>
          <w:sz w:val="22"/>
          <w:szCs w:val="22"/>
        </w:rPr>
      </w:pPr>
      <w:r w:rsidRPr="002F7338">
        <w:rPr>
          <w:rFonts w:cs="Arial"/>
          <w:spacing w:val="-2"/>
          <w:sz w:val="22"/>
          <w:szCs w:val="22"/>
        </w:rPr>
        <w:t xml:space="preserve">Se </w:t>
      </w:r>
      <w:proofErr w:type="spellStart"/>
      <w:r w:rsidR="00AB08D4">
        <w:rPr>
          <w:rFonts w:cs="Arial"/>
          <w:spacing w:val="-2"/>
          <w:sz w:val="22"/>
          <w:szCs w:val="22"/>
        </w:rPr>
        <w:t>realizan</w:t>
      </w:r>
      <w:r w:rsidR="00C0380B">
        <w:rPr>
          <w:rFonts w:cs="Arial"/>
          <w:spacing w:val="-2"/>
          <w:sz w:val="22"/>
          <w:szCs w:val="22"/>
        </w:rPr>
        <w:t>án</w:t>
      </w:r>
      <w:proofErr w:type="spellEnd"/>
      <w:r w:rsidR="00AB08D4" w:rsidRPr="002F7338">
        <w:rPr>
          <w:rFonts w:cs="Arial"/>
          <w:spacing w:val="-2"/>
          <w:sz w:val="22"/>
          <w:szCs w:val="22"/>
        </w:rPr>
        <w:t xml:space="preserve"> </w:t>
      </w:r>
      <w:proofErr w:type="spellStart"/>
      <w:r w:rsidRPr="002F7338">
        <w:rPr>
          <w:rFonts w:cs="Arial"/>
          <w:spacing w:val="-2"/>
          <w:sz w:val="22"/>
          <w:szCs w:val="22"/>
        </w:rPr>
        <w:t>inspecciones</w:t>
      </w:r>
      <w:proofErr w:type="spellEnd"/>
      <w:r w:rsidRPr="002F7338">
        <w:rPr>
          <w:rFonts w:cs="Arial"/>
          <w:spacing w:val="-2"/>
          <w:sz w:val="22"/>
          <w:szCs w:val="22"/>
        </w:rPr>
        <w:t xml:space="preserve"> </w:t>
      </w:r>
      <w:proofErr w:type="spellStart"/>
      <w:r w:rsidRPr="002F7338">
        <w:rPr>
          <w:rFonts w:cs="Arial"/>
          <w:spacing w:val="-2"/>
          <w:sz w:val="22"/>
          <w:szCs w:val="22"/>
        </w:rPr>
        <w:t>aleatorias</w:t>
      </w:r>
      <w:proofErr w:type="spellEnd"/>
      <w:r w:rsidRPr="002F7338">
        <w:rPr>
          <w:rFonts w:cs="Arial"/>
          <w:spacing w:val="-2"/>
          <w:sz w:val="22"/>
          <w:szCs w:val="22"/>
        </w:rPr>
        <w:t xml:space="preserve"> a cargo </w:t>
      </w:r>
      <w:proofErr w:type="gramStart"/>
      <w:r w:rsidRPr="002F7338">
        <w:rPr>
          <w:rFonts w:cs="Arial"/>
          <w:spacing w:val="-2"/>
          <w:sz w:val="22"/>
          <w:szCs w:val="22"/>
        </w:rPr>
        <w:t>de un</w:t>
      </w:r>
      <w:proofErr w:type="gramEnd"/>
      <w:r w:rsidRPr="002F7338">
        <w:rPr>
          <w:rFonts w:cs="Arial"/>
          <w:spacing w:val="-2"/>
          <w:sz w:val="22"/>
          <w:szCs w:val="22"/>
        </w:rPr>
        <w:t xml:space="preserve"> </w:t>
      </w:r>
      <w:proofErr w:type="spellStart"/>
      <w:r w:rsidRPr="002F7338">
        <w:rPr>
          <w:rFonts w:cs="Arial"/>
          <w:spacing w:val="-2"/>
          <w:sz w:val="22"/>
          <w:szCs w:val="22"/>
        </w:rPr>
        <w:t>supervisor</w:t>
      </w:r>
      <w:proofErr w:type="spellEnd"/>
      <w:r w:rsidRPr="002F7338">
        <w:rPr>
          <w:rFonts w:cs="Arial"/>
          <w:spacing w:val="-2"/>
          <w:sz w:val="22"/>
          <w:szCs w:val="22"/>
        </w:rPr>
        <w:t xml:space="preserve">, a fin de </w:t>
      </w:r>
      <w:proofErr w:type="spellStart"/>
      <w:r w:rsidRPr="002F7338">
        <w:rPr>
          <w:rFonts w:cs="Arial"/>
          <w:spacing w:val="-2"/>
          <w:sz w:val="22"/>
          <w:szCs w:val="22"/>
        </w:rPr>
        <w:t>efectuar</w:t>
      </w:r>
      <w:proofErr w:type="spellEnd"/>
      <w:r w:rsidRPr="002F7338">
        <w:rPr>
          <w:rFonts w:cs="Arial"/>
          <w:spacing w:val="-2"/>
          <w:sz w:val="22"/>
          <w:szCs w:val="22"/>
        </w:rPr>
        <w:t xml:space="preserve"> los </w:t>
      </w:r>
      <w:proofErr w:type="spellStart"/>
      <w:r w:rsidRPr="002F7338">
        <w:rPr>
          <w:rFonts w:cs="Arial"/>
          <w:spacing w:val="-2"/>
          <w:sz w:val="22"/>
          <w:szCs w:val="22"/>
        </w:rPr>
        <w:t>controles</w:t>
      </w:r>
      <w:proofErr w:type="spellEnd"/>
      <w:r w:rsidRPr="002F7338">
        <w:rPr>
          <w:rFonts w:cs="Arial"/>
          <w:spacing w:val="-2"/>
          <w:sz w:val="22"/>
          <w:szCs w:val="22"/>
        </w:rPr>
        <w:t xml:space="preserve"> y </w:t>
      </w:r>
      <w:proofErr w:type="spellStart"/>
      <w:r w:rsidRPr="002F7338">
        <w:rPr>
          <w:rFonts w:cs="Arial"/>
          <w:spacing w:val="-2"/>
          <w:sz w:val="22"/>
          <w:szCs w:val="22"/>
        </w:rPr>
        <w:t>rondas</w:t>
      </w:r>
      <w:proofErr w:type="spellEnd"/>
      <w:r w:rsidRPr="002F7338">
        <w:rPr>
          <w:rFonts w:cs="Arial"/>
          <w:spacing w:val="-2"/>
          <w:sz w:val="22"/>
          <w:szCs w:val="22"/>
        </w:rPr>
        <w:t xml:space="preserve"> que </w:t>
      </w:r>
      <w:proofErr w:type="spellStart"/>
      <w:r w:rsidRPr="002F7338">
        <w:rPr>
          <w:rFonts w:cs="Arial"/>
          <w:spacing w:val="-2"/>
          <w:sz w:val="22"/>
          <w:szCs w:val="22"/>
        </w:rPr>
        <w:t>aseguren</w:t>
      </w:r>
      <w:proofErr w:type="spellEnd"/>
      <w:r w:rsidRPr="002F7338">
        <w:rPr>
          <w:rFonts w:cs="Arial"/>
          <w:spacing w:val="-2"/>
          <w:sz w:val="22"/>
          <w:szCs w:val="22"/>
        </w:rPr>
        <w:t xml:space="preserve"> </w:t>
      </w:r>
      <w:r w:rsidR="00AB08D4">
        <w:rPr>
          <w:rFonts w:cs="Arial"/>
          <w:spacing w:val="-2"/>
          <w:sz w:val="22"/>
          <w:szCs w:val="22"/>
        </w:rPr>
        <w:t>el</w:t>
      </w:r>
      <w:r w:rsidR="00AB08D4" w:rsidRPr="002F7338">
        <w:rPr>
          <w:rFonts w:cs="Arial"/>
          <w:spacing w:val="-2"/>
          <w:sz w:val="22"/>
          <w:szCs w:val="22"/>
        </w:rPr>
        <w:t xml:space="preserve"> </w:t>
      </w:r>
      <w:proofErr w:type="spellStart"/>
      <w:r w:rsidRPr="002F7338">
        <w:rPr>
          <w:rFonts w:cs="Arial"/>
          <w:spacing w:val="-2"/>
          <w:sz w:val="22"/>
          <w:szCs w:val="22"/>
        </w:rPr>
        <w:t>buen</w:t>
      </w:r>
      <w:proofErr w:type="spellEnd"/>
      <w:r w:rsidRPr="002F7338">
        <w:rPr>
          <w:rFonts w:cs="Arial"/>
          <w:spacing w:val="-2"/>
          <w:sz w:val="22"/>
          <w:szCs w:val="22"/>
        </w:rPr>
        <w:t xml:space="preserve"> </w:t>
      </w:r>
      <w:proofErr w:type="spellStart"/>
      <w:r w:rsidR="000E0E3C">
        <w:rPr>
          <w:rFonts w:cs="Arial"/>
          <w:spacing w:val="-2"/>
          <w:sz w:val="22"/>
          <w:szCs w:val="22"/>
        </w:rPr>
        <w:t>funcionamiento</w:t>
      </w:r>
      <w:proofErr w:type="spellEnd"/>
      <w:r w:rsidR="000E0E3C">
        <w:rPr>
          <w:rFonts w:cs="Arial"/>
          <w:spacing w:val="-2"/>
          <w:sz w:val="22"/>
          <w:szCs w:val="22"/>
        </w:rPr>
        <w:t xml:space="preserve"> de los servicios, que en el </w:t>
      </w:r>
      <w:proofErr w:type="spellStart"/>
      <w:r w:rsidR="000E0E3C">
        <w:rPr>
          <w:rFonts w:cs="Arial"/>
          <w:spacing w:val="-2"/>
          <w:sz w:val="22"/>
          <w:szCs w:val="22"/>
        </w:rPr>
        <w:t>caso</w:t>
      </w:r>
      <w:proofErr w:type="spellEnd"/>
      <w:r w:rsidR="000E0E3C">
        <w:rPr>
          <w:rFonts w:cs="Arial"/>
          <w:spacing w:val="-2"/>
          <w:sz w:val="22"/>
          <w:szCs w:val="22"/>
        </w:rPr>
        <w:t xml:space="preserve"> del Terminal de </w:t>
      </w:r>
      <w:proofErr w:type="spellStart"/>
      <w:r w:rsidR="000E0E3C">
        <w:rPr>
          <w:rFonts w:cs="Arial"/>
          <w:spacing w:val="-2"/>
          <w:sz w:val="22"/>
          <w:szCs w:val="22"/>
        </w:rPr>
        <w:t>Pasajeros</w:t>
      </w:r>
      <w:proofErr w:type="spellEnd"/>
      <w:r w:rsidR="000E0E3C">
        <w:rPr>
          <w:rFonts w:cs="Arial"/>
          <w:spacing w:val="-2"/>
          <w:sz w:val="22"/>
          <w:szCs w:val="22"/>
        </w:rPr>
        <w:t xml:space="preserve"> </w:t>
      </w:r>
      <w:proofErr w:type="spellStart"/>
      <w:r w:rsidR="000E0E3C">
        <w:rPr>
          <w:rFonts w:cs="Arial"/>
          <w:spacing w:val="-2"/>
          <w:sz w:val="22"/>
          <w:szCs w:val="22"/>
        </w:rPr>
        <w:t>incuye</w:t>
      </w:r>
      <w:proofErr w:type="spellEnd"/>
      <w:r w:rsidR="000E0E3C">
        <w:rPr>
          <w:rFonts w:cs="Arial"/>
          <w:spacing w:val="-2"/>
          <w:sz w:val="22"/>
          <w:szCs w:val="22"/>
        </w:rPr>
        <w:t xml:space="preserve"> los </w:t>
      </w:r>
      <w:proofErr w:type="spellStart"/>
      <w:r w:rsidR="000E0E3C">
        <w:rPr>
          <w:rFonts w:cs="Arial"/>
          <w:spacing w:val="-2"/>
          <w:sz w:val="22"/>
          <w:szCs w:val="22"/>
        </w:rPr>
        <w:t>cajeros</w:t>
      </w:r>
      <w:proofErr w:type="spellEnd"/>
      <w:r w:rsidR="000E0E3C">
        <w:rPr>
          <w:rFonts w:cs="Arial"/>
          <w:spacing w:val="-2"/>
          <w:sz w:val="22"/>
          <w:szCs w:val="22"/>
        </w:rPr>
        <w:t xml:space="preserve"> </w:t>
      </w:r>
      <w:proofErr w:type="spellStart"/>
      <w:r w:rsidR="000E0E3C">
        <w:rPr>
          <w:rFonts w:cs="Arial"/>
          <w:spacing w:val="-2"/>
          <w:sz w:val="22"/>
          <w:szCs w:val="22"/>
        </w:rPr>
        <w:t>automáticos</w:t>
      </w:r>
      <w:proofErr w:type="spellEnd"/>
      <w:r w:rsidR="000E0E3C">
        <w:rPr>
          <w:rFonts w:cs="Arial"/>
          <w:spacing w:val="-2"/>
          <w:sz w:val="22"/>
          <w:szCs w:val="22"/>
        </w:rPr>
        <w:t xml:space="preserve"> </w:t>
      </w:r>
      <w:proofErr w:type="spellStart"/>
      <w:r w:rsidR="000E0E3C">
        <w:rPr>
          <w:rFonts w:cs="Arial"/>
          <w:spacing w:val="-2"/>
          <w:sz w:val="22"/>
          <w:szCs w:val="22"/>
        </w:rPr>
        <w:t>ubicados</w:t>
      </w:r>
      <w:proofErr w:type="spellEnd"/>
      <w:r w:rsidR="000E0E3C">
        <w:rPr>
          <w:rFonts w:cs="Arial"/>
          <w:spacing w:val="-2"/>
          <w:sz w:val="22"/>
          <w:szCs w:val="22"/>
        </w:rPr>
        <w:t xml:space="preserve"> en la parte </w:t>
      </w:r>
      <w:proofErr w:type="spellStart"/>
      <w:r w:rsidR="000E0E3C">
        <w:rPr>
          <w:rFonts w:cs="Arial"/>
          <w:spacing w:val="-2"/>
          <w:sz w:val="22"/>
          <w:szCs w:val="22"/>
        </w:rPr>
        <w:t>pública</w:t>
      </w:r>
      <w:proofErr w:type="spellEnd"/>
      <w:r w:rsidR="000E0E3C">
        <w:rPr>
          <w:rFonts w:cs="Arial"/>
          <w:spacing w:val="-2"/>
          <w:sz w:val="22"/>
          <w:szCs w:val="22"/>
        </w:rPr>
        <w:t>.</w:t>
      </w:r>
    </w:p>
    <w:p w14:paraId="6166B54E" w14:textId="6E1BAB08" w:rsidR="002F7338" w:rsidRPr="002F7338" w:rsidRDefault="002F7338" w:rsidP="009B389B">
      <w:pPr>
        <w:pStyle w:val="Prrafodelista"/>
        <w:numPr>
          <w:ilvl w:val="0"/>
          <w:numId w:val="15"/>
        </w:numPr>
        <w:spacing w:line="360" w:lineRule="auto"/>
        <w:ind w:left="378"/>
        <w:rPr>
          <w:rFonts w:cs="Arial"/>
          <w:spacing w:val="-2"/>
          <w:sz w:val="22"/>
          <w:szCs w:val="22"/>
        </w:rPr>
      </w:pPr>
      <w:r w:rsidRPr="002F7338">
        <w:rPr>
          <w:rFonts w:cs="Arial"/>
          <w:spacing w:val="-2"/>
          <w:sz w:val="22"/>
          <w:szCs w:val="22"/>
        </w:rPr>
        <w:t xml:space="preserve">Existe </w:t>
      </w:r>
      <w:proofErr w:type="spellStart"/>
      <w:r w:rsidRPr="002F7338">
        <w:rPr>
          <w:rFonts w:cs="Arial"/>
          <w:spacing w:val="-2"/>
          <w:sz w:val="22"/>
          <w:szCs w:val="22"/>
        </w:rPr>
        <w:t>comunicación</w:t>
      </w:r>
      <w:proofErr w:type="spellEnd"/>
      <w:r w:rsidRPr="002F7338">
        <w:rPr>
          <w:rFonts w:cs="Arial"/>
          <w:spacing w:val="-2"/>
          <w:sz w:val="22"/>
          <w:szCs w:val="22"/>
        </w:rPr>
        <w:t xml:space="preserve"> radial permanente de los </w:t>
      </w:r>
      <w:proofErr w:type="spellStart"/>
      <w:r w:rsidRPr="002F7338">
        <w:rPr>
          <w:rFonts w:cs="Arial"/>
          <w:spacing w:val="-2"/>
          <w:sz w:val="22"/>
          <w:szCs w:val="22"/>
        </w:rPr>
        <w:t>Guardias</w:t>
      </w:r>
      <w:proofErr w:type="spellEnd"/>
      <w:r w:rsidRPr="002F7338">
        <w:rPr>
          <w:rFonts w:cs="Arial"/>
          <w:spacing w:val="-2"/>
          <w:sz w:val="22"/>
          <w:szCs w:val="22"/>
        </w:rPr>
        <w:t xml:space="preserve"> con </w:t>
      </w:r>
      <w:r w:rsidR="006B4131">
        <w:rPr>
          <w:rFonts w:cs="Arial"/>
          <w:spacing w:val="-2"/>
          <w:sz w:val="22"/>
          <w:szCs w:val="22"/>
        </w:rPr>
        <w:t xml:space="preserve">el </w:t>
      </w:r>
      <w:proofErr w:type="spellStart"/>
      <w:r w:rsidR="006B4131">
        <w:rPr>
          <w:rFonts w:cs="Arial"/>
          <w:spacing w:val="-2"/>
          <w:sz w:val="22"/>
          <w:szCs w:val="22"/>
        </w:rPr>
        <w:t>Supervisor</w:t>
      </w:r>
      <w:proofErr w:type="spellEnd"/>
      <w:r w:rsidR="006B4131">
        <w:rPr>
          <w:rFonts w:cs="Arial"/>
          <w:spacing w:val="-2"/>
          <w:sz w:val="22"/>
          <w:szCs w:val="22"/>
        </w:rPr>
        <w:t xml:space="preserve"> de la </w:t>
      </w:r>
      <w:proofErr w:type="spellStart"/>
      <w:r w:rsidR="006B4131">
        <w:rPr>
          <w:rFonts w:cs="Arial"/>
          <w:spacing w:val="-2"/>
          <w:sz w:val="22"/>
          <w:szCs w:val="22"/>
        </w:rPr>
        <w:t>empresa</w:t>
      </w:r>
      <w:proofErr w:type="spellEnd"/>
      <w:r w:rsidR="006B4131">
        <w:rPr>
          <w:rFonts w:cs="Arial"/>
          <w:spacing w:val="-2"/>
          <w:sz w:val="22"/>
          <w:szCs w:val="22"/>
        </w:rPr>
        <w:t xml:space="preserve"> de </w:t>
      </w:r>
      <w:proofErr w:type="spellStart"/>
      <w:r w:rsidR="006B4131">
        <w:rPr>
          <w:rFonts w:cs="Arial"/>
          <w:spacing w:val="-2"/>
          <w:sz w:val="22"/>
          <w:szCs w:val="22"/>
        </w:rPr>
        <w:t>vigilancia</w:t>
      </w:r>
      <w:proofErr w:type="spellEnd"/>
      <w:r w:rsidR="006B4131">
        <w:rPr>
          <w:rFonts w:cs="Arial"/>
          <w:spacing w:val="-2"/>
          <w:sz w:val="22"/>
          <w:szCs w:val="22"/>
        </w:rPr>
        <w:t xml:space="preserve"> </w:t>
      </w:r>
      <w:proofErr w:type="spellStart"/>
      <w:r w:rsidR="006B4131">
        <w:rPr>
          <w:rFonts w:cs="Arial"/>
          <w:spacing w:val="-2"/>
          <w:sz w:val="22"/>
          <w:szCs w:val="22"/>
        </w:rPr>
        <w:t>privada</w:t>
      </w:r>
      <w:proofErr w:type="spellEnd"/>
      <w:r w:rsidR="006B4131">
        <w:rPr>
          <w:rFonts w:cs="Arial"/>
          <w:spacing w:val="-2"/>
          <w:sz w:val="22"/>
          <w:szCs w:val="22"/>
        </w:rPr>
        <w:t xml:space="preserve"> y </w:t>
      </w:r>
      <w:proofErr w:type="spellStart"/>
      <w:r w:rsidR="006B4131">
        <w:rPr>
          <w:rFonts w:cs="Arial"/>
          <w:spacing w:val="-2"/>
          <w:sz w:val="22"/>
          <w:szCs w:val="22"/>
        </w:rPr>
        <w:t>éste</w:t>
      </w:r>
      <w:proofErr w:type="spellEnd"/>
      <w:r w:rsidR="006B4131">
        <w:rPr>
          <w:rFonts w:cs="Arial"/>
          <w:spacing w:val="-2"/>
          <w:sz w:val="22"/>
          <w:szCs w:val="22"/>
        </w:rPr>
        <w:t xml:space="preserve"> con el C</w:t>
      </w:r>
      <w:r w:rsidR="00117DE1" w:rsidRPr="002F7338">
        <w:rPr>
          <w:rFonts w:cs="Arial"/>
          <w:spacing w:val="-2"/>
          <w:sz w:val="22"/>
          <w:szCs w:val="22"/>
        </w:rPr>
        <w:t>entr</w:t>
      </w:r>
      <w:r w:rsidR="006B4131">
        <w:rPr>
          <w:rFonts w:cs="Arial"/>
          <w:spacing w:val="-2"/>
          <w:sz w:val="22"/>
          <w:szCs w:val="22"/>
        </w:rPr>
        <w:t>o</w:t>
      </w:r>
      <w:r w:rsidRPr="002F7338">
        <w:rPr>
          <w:rFonts w:cs="Arial"/>
          <w:spacing w:val="-2"/>
          <w:sz w:val="22"/>
          <w:szCs w:val="22"/>
        </w:rPr>
        <w:t xml:space="preserve"> de </w:t>
      </w:r>
      <w:proofErr w:type="spellStart"/>
      <w:r w:rsidRPr="002F7338">
        <w:rPr>
          <w:rFonts w:cs="Arial"/>
          <w:spacing w:val="-2"/>
          <w:sz w:val="22"/>
          <w:szCs w:val="22"/>
        </w:rPr>
        <w:t>Operaciones</w:t>
      </w:r>
      <w:proofErr w:type="spellEnd"/>
      <w:r w:rsidRPr="002F7338">
        <w:rPr>
          <w:rFonts w:cs="Arial"/>
          <w:spacing w:val="-2"/>
          <w:sz w:val="22"/>
          <w:szCs w:val="22"/>
        </w:rPr>
        <w:t xml:space="preserve"> de</w:t>
      </w:r>
      <w:r w:rsidR="006B4131">
        <w:rPr>
          <w:rFonts w:cs="Arial"/>
          <w:spacing w:val="-2"/>
          <w:sz w:val="22"/>
          <w:szCs w:val="22"/>
        </w:rPr>
        <w:t xml:space="preserve"> NP,</w:t>
      </w:r>
      <w:r w:rsidR="00AB08D4">
        <w:rPr>
          <w:rFonts w:cs="Arial"/>
          <w:spacing w:val="-2"/>
          <w:sz w:val="22"/>
          <w:szCs w:val="22"/>
        </w:rPr>
        <w:t xml:space="preserve"> </w:t>
      </w:r>
      <w:r w:rsidR="006B4131">
        <w:rPr>
          <w:rFonts w:cs="Arial"/>
          <w:spacing w:val="-2"/>
          <w:sz w:val="22"/>
          <w:szCs w:val="22"/>
        </w:rPr>
        <w:t>con</w:t>
      </w:r>
      <w:r w:rsidRPr="002F7338">
        <w:rPr>
          <w:rFonts w:cs="Arial"/>
          <w:spacing w:val="-2"/>
          <w:sz w:val="22"/>
          <w:szCs w:val="22"/>
        </w:rPr>
        <w:t xml:space="preserve"> </w:t>
      </w:r>
      <w:proofErr w:type="spellStart"/>
      <w:r w:rsidRPr="002F7338">
        <w:rPr>
          <w:rFonts w:cs="Arial"/>
          <w:spacing w:val="-2"/>
          <w:sz w:val="22"/>
          <w:szCs w:val="22"/>
        </w:rPr>
        <w:t>funciona</w:t>
      </w:r>
      <w:r w:rsidR="006B4131">
        <w:rPr>
          <w:rFonts w:cs="Arial"/>
          <w:spacing w:val="-2"/>
          <w:sz w:val="22"/>
          <w:szCs w:val="22"/>
        </w:rPr>
        <w:t>miento</w:t>
      </w:r>
      <w:proofErr w:type="spellEnd"/>
      <w:r w:rsidRPr="002F7338">
        <w:rPr>
          <w:rFonts w:cs="Arial"/>
          <w:spacing w:val="-2"/>
          <w:sz w:val="22"/>
          <w:szCs w:val="22"/>
        </w:rPr>
        <w:t xml:space="preserve"> las 24 </w:t>
      </w:r>
      <w:proofErr w:type="spellStart"/>
      <w:r w:rsidRPr="002F7338">
        <w:rPr>
          <w:rFonts w:cs="Arial"/>
          <w:spacing w:val="-2"/>
          <w:sz w:val="22"/>
          <w:szCs w:val="22"/>
        </w:rPr>
        <w:t>horas</w:t>
      </w:r>
      <w:proofErr w:type="spellEnd"/>
      <w:r w:rsidR="004F5EDD">
        <w:rPr>
          <w:rFonts w:cs="Arial"/>
          <w:spacing w:val="-2"/>
          <w:sz w:val="22"/>
          <w:szCs w:val="22"/>
        </w:rPr>
        <w:t xml:space="preserve"> del </w:t>
      </w:r>
      <w:proofErr w:type="spellStart"/>
      <w:r w:rsidR="004F5EDD">
        <w:rPr>
          <w:rFonts w:cs="Arial"/>
          <w:spacing w:val="-2"/>
          <w:sz w:val="22"/>
          <w:szCs w:val="22"/>
        </w:rPr>
        <w:t>día</w:t>
      </w:r>
      <w:proofErr w:type="spellEnd"/>
      <w:r w:rsidRPr="002F7338">
        <w:rPr>
          <w:rFonts w:cs="Arial"/>
          <w:spacing w:val="-2"/>
          <w:sz w:val="22"/>
          <w:szCs w:val="22"/>
        </w:rPr>
        <w:t>.</w:t>
      </w:r>
    </w:p>
    <w:p w14:paraId="0CE8B340" w14:textId="4752111F" w:rsidR="002F7338" w:rsidRDefault="002F7338">
      <w:pPr>
        <w:spacing w:after="200" w:line="276" w:lineRule="auto"/>
        <w:jc w:val="left"/>
        <w:rPr>
          <w:rFonts w:cs="Arial"/>
          <w:spacing w:val="-2"/>
          <w:sz w:val="22"/>
          <w:szCs w:val="22"/>
        </w:rPr>
      </w:pPr>
      <w:r>
        <w:rPr>
          <w:rFonts w:cs="Arial"/>
          <w:spacing w:val="-2"/>
          <w:sz w:val="22"/>
          <w:szCs w:val="22"/>
        </w:rPr>
        <w:br w:type="page"/>
      </w:r>
    </w:p>
    <w:p w14:paraId="63D8D33C" w14:textId="15D00775" w:rsidR="00A7526F" w:rsidRPr="00A7526F" w:rsidRDefault="00A7526F" w:rsidP="00A7526F">
      <w:pPr>
        <w:pStyle w:val="FC-Titre1"/>
        <w:numPr>
          <w:ilvl w:val="0"/>
          <w:numId w:val="7"/>
        </w:numPr>
        <w:rPr>
          <w:rFonts w:cs="Arial"/>
          <w:caps/>
          <w:spacing w:val="-2"/>
        </w:rPr>
      </w:pPr>
      <w:bookmarkStart w:id="5" w:name="_Toc425064853"/>
      <w:r w:rsidRPr="00A7526F">
        <w:rPr>
          <w:rFonts w:cs="Arial"/>
          <w:caps/>
          <w:spacing w:val="-2"/>
        </w:rPr>
        <w:lastRenderedPageBreak/>
        <w:t>esquema de turnos</w:t>
      </w:r>
      <w:r>
        <w:rPr>
          <w:rFonts w:cs="Arial"/>
          <w:caps/>
          <w:spacing w:val="-2"/>
        </w:rPr>
        <w:t xml:space="preserve"> Y </w:t>
      </w:r>
      <w:r w:rsidRPr="00A7526F">
        <w:rPr>
          <w:rFonts w:cs="Arial"/>
          <w:caps/>
          <w:spacing w:val="-2"/>
        </w:rPr>
        <w:t>distribuci</w:t>
      </w:r>
      <w:r w:rsidR="00AB08D4">
        <w:rPr>
          <w:rFonts w:cs="Arial"/>
          <w:caps/>
          <w:spacing w:val="-2"/>
        </w:rPr>
        <w:t>Ó</w:t>
      </w:r>
      <w:r w:rsidRPr="00A7526F">
        <w:rPr>
          <w:rFonts w:cs="Arial"/>
          <w:caps/>
          <w:spacing w:val="-2"/>
        </w:rPr>
        <w:t xml:space="preserve">n del personal dentro del </w:t>
      </w:r>
      <w:r w:rsidR="00AB08D4">
        <w:rPr>
          <w:rFonts w:cs="Arial"/>
          <w:caps/>
          <w:spacing w:val="-2"/>
        </w:rPr>
        <w:t>Á</w:t>
      </w:r>
      <w:r w:rsidRPr="00A7526F">
        <w:rPr>
          <w:rFonts w:cs="Arial"/>
          <w:caps/>
          <w:spacing w:val="-2"/>
        </w:rPr>
        <w:t>rea de cobertura</w:t>
      </w:r>
      <w:bookmarkEnd w:id="5"/>
    </w:p>
    <w:p w14:paraId="2227FCBD" w14:textId="77777777" w:rsidR="00A7526F" w:rsidRPr="00F50000" w:rsidRDefault="00A7526F" w:rsidP="00A7526F">
      <w:pPr>
        <w:pBdr>
          <w:bottom w:val="single" w:sz="4" w:space="1" w:color="3F70AB"/>
        </w:pBdr>
        <w:rPr>
          <w:b/>
          <w:sz w:val="22"/>
          <w:szCs w:val="22"/>
          <w:lang w:val="es-AR"/>
        </w:rPr>
      </w:pPr>
    </w:p>
    <w:p w14:paraId="4EC7905C" w14:textId="77777777" w:rsidR="002F7338" w:rsidRPr="002F7338" w:rsidRDefault="002F7338" w:rsidP="002F7338">
      <w:pPr>
        <w:spacing w:line="360" w:lineRule="auto"/>
        <w:rPr>
          <w:rFonts w:cs="Arial"/>
          <w:spacing w:val="-3"/>
          <w:sz w:val="22"/>
          <w:szCs w:val="22"/>
          <w:lang w:val="es-AR"/>
        </w:rPr>
      </w:pPr>
    </w:p>
    <w:p w14:paraId="44D91118" w14:textId="1B23EFD9" w:rsidR="00A7526F" w:rsidRPr="002F7338" w:rsidRDefault="00A7526F" w:rsidP="002F7338">
      <w:pPr>
        <w:pStyle w:val="SFC-Titre2"/>
        <w:spacing w:line="360" w:lineRule="auto"/>
        <w:rPr>
          <w:caps/>
          <w:sz w:val="22"/>
          <w:szCs w:val="22"/>
        </w:rPr>
      </w:pPr>
      <w:bookmarkStart w:id="6" w:name="_Toc425064854"/>
      <w:r w:rsidRPr="002F7338">
        <w:rPr>
          <w:caps/>
          <w:sz w:val="22"/>
          <w:szCs w:val="22"/>
        </w:rPr>
        <w:t>Sector de Pasaj</w:t>
      </w:r>
      <w:r w:rsidR="00AB08D4">
        <w:rPr>
          <w:caps/>
          <w:sz w:val="22"/>
          <w:szCs w:val="22"/>
        </w:rPr>
        <w:t>E</w:t>
      </w:r>
      <w:r w:rsidRPr="002F7338">
        <w:rPr>
          <w:caps/>
          <w:sz w:val="22"/>
          <w:szCs w:val="22"/>
        </w:rPr>
        <w:t>ros y de Carga</w:t>
      </w:r>
      <w:bookmarkEnd w:id="6"/>
    </w:p>
    <w:p w14:paraId="5671B044" w14:textId="77777777" w:rsidR="00A7526F" w:rsidRPr="002F7338" w:rsidRDefault="00A7526F" w:rsidP="002F7338">
      <w:pPr>
        <w:spacing w:line="360" w:lineRule="auto"/>
        <w:rPr>
          <w:sz w:val="22"/>
          <w:szCs w:val="22"/>
        </w:rPr>
      </w:pPr>
    </w:p>
    <w:p w14:paraId="19818FD2" w14:textId="1A772A4E" w:rsidR="006D391A" w:rsidRPr="002F7338" w:rsidRDefault="006D391A" w:rsidP="002F7338">
      <w:pPr>
        <w:spacing w:line="360" w:lineRule="auto"/>
        <w:rPr>
          <w:b/>
          <w:sz w:val="22"/>
          <w:szCs w:val="22"/>
        </w:rPr>
      </w:pPr>
      <w:proofErr w:type="spellStart"/>
      <w:r w:rsidRPr="002F7338">
        <w:rPr>
          <w:b/>
          <w:sz w:val="22"/>
          <w:szCs w:val="22"/>
        </w:rPr>
        <w:t>Sector</w:t>
      </w:r>
      <w:proofErr w:type="spellEnd"/>
      <w:r w:rsidRPr="002F7338">
        <w:rPr>
          <w:b/>
          <w:sz w:val="22"/>
          <w:szCs w:val="22"/>
        </w:rPr>
        <w:t xml:space="preserve"> de </w:t>
      </w:r>
      <w:proofErr w:type="spellStart"/>
      <w:r w:rsidRPr="002F7338">
        <w:rPr>
          <w:b/>
          <w:sz w:val="22"/>
          <w:szCs w:val="22"/>
        </w:rPr>
        <w:t>Pasajeros</w:t>
      </w:r>
      <w:proofErr w:type="spellEnd"/>
    </w:p>
    <w:p w14:paraId="047F0779" w14:textId="41C1FFA3" w:rsidR="005F083D" w:rsidRDefault="009D18AD" w:rsidP="005F083D">
      <w:pPr>
        <w:pStyle w:val="Prrafodelista"/>
        <w:numPr>
          <w:ilvl w:val="0"/>
          <w:numId w:val="16"/>
        </w:numPr>
        <w:ind w:left="392"/>
        <w:rPr>
          <w:rFonts w:asciiTheme="minorHAnsi" w:eastAsiaTheme="minorHAnsi" w:hAnsiTheme="minorHAnsi" w:cstheme="minorBidi"/>
          <w:sz w:val="22"/>
          <w:szCs w:val="22"/>
          <w:lang w:eastAsia="en-US"/>
        </w:rPr>
      </w:pPr>
      <w:r w:rsidRPr="002A3002">
        <w:rPr>
          <w:sz w:val="22"/>
          <w:szCs w:val="22"/>
        </w:rPr>
        <w:t xml:space="preserve">Servicio de 24 </w:t>
      </w:r>
      <w:proofErr w:type="spellStart"/>
      <w:r w:rsidRPr="002A3002">
        <w:rPr>
          <w:sz w:val="22"/>
          <w:szCs w:val="22"/>
        </w:rPr>
        <w:t>h</w:t>
      </w:r>
      <w:r w:rsidR="005C5DFC" w:rsidRPr="002A3002">
        <w:rPr>
          <w:sz w:val="22"/>
          <w:szCs w:val="22"/>
        </w:rPr>
        <w:t>oras</w:t>
      </w:r>
      <w:proofErr w:type="spellEnd"/>
      <w:r w:rsidR="005C5DFC" w:rsidRPr="002A3002">
        <w:rPr>
          <w:sz w:val="22"/>
          <w:szCs w:val="22"/>
        </w:rPr>
        <w:t xml:space="preserve">, 365 </w:t>
      </w:r>
      <w:proofErr w:type="spellStart"/>
      <w:r w:rsidR="005C5DFC" w:rsidRPr="002A3002">
        <w:rPr>
          <w:sz w:val="22"/>
          <w:szCs w:val="22"/>
        </w:rPr>
        <w:t>días</w:t>
      </w:r>
      <w:proofErr w:type="spellEnd"/>
      <w:r w:rsidR="005C5DFC" w:rsidRPr="002A3002">
        <w:rPr>
          <w:sz w:val="22"/>
          <w:szCs w:val="22"/>
        </w:rPr>
        <w:t xml:space="preserve">. </w:t>
      </w:r>
      <w:r w:rsidR="001020F8">
        <w:fldChar w:fldCharType="begin"/>
      </w:r>
      <w:r w:rsidR="001020F8">
        <w:instrText xml:space="preserve"> LINK </w:instrText>
      </w:r>
      <w:r w:rsidR="005F083D">
        <w:instrText xml:space="preserve">Excel.Sheet.12 "C:\\Users\\ABecerra\\Desktop\\Dotación Guardias Terminal de Pasajeros.xlsx" Hoja1!F1C1:F10C11 </w:instrText>
      </w:r>
      <w:r w:rsidR="001020F8">
        <w:instrText xml:space="preserve">\a \f 4 \h </w:instrText>
      </w:r>
      <w:r w:rsidR="005C5DFC">
        <w:instrText xml:space="preserve"> \* MERGEFORMAT </w:instrText>
      </w:r>
      <w:r w:rsidR="001020F8">
        <w:fldChar w:fldCharType="separate"/>
      </w:r>
    </w:p>
    <w:tbl>
      <w:tblPr>
        <w:tblW w:w="8987" w:type="dxa"/>
        <w:tblCellMar>
          <w:left w:w="70" w:type="dxa"/>
          <w:right w:w="70" w:type="dxa"/>
        </w:tblCellMar>
        <w:tblLook w:val="04A0" w:firstRow="1" w:lastRow="0" w:firstColumn="1" w:lastColumn="0" w:noHBand="0" w:noVBand="1"/>
      </w:tblPr>
      <w:tblGrid>
        <w:gridCol w:w="1166"/>
        <w:gridCol w:w="1042"/>
        <w:gridCol w:w="1074"/>
        <w:gridCol w:w="926"/>
        <w:gridCol w:w="855"/>
        <w:gridCol w:w="1030"/>
        <w:gridCol w:w="190"/>
        <w:gridCol w:w="870"/>
        <w:gridCol w:w="1047"/>
        <w:gridCol w:w="1880"/>
      </w:tblGrid>
      <w:tr w:rsidR="005F083D" w:rsidRPr="005F083D" w14:paraId="1E4EB0A3" w14:textId="77777777" w:rsidTr="005F083D">
        <w:trPr>
          <w:gridAfter w:val="1"/>
          <w:divId w:val="2002073966"/>
          <w:wAfter w:w="2307" w:type="dxa"/>
          <w:trHeight w:val="375"/>
        </w:trPr>
        <w:tc>
          <w:tcPr>
            <w:tcW w:w="1418" w:type="dxa"/>
            <w:tcBorders>
              <w:top w:val="nil"/>
              <w:left w:val="nil"/>
              <w:bottom w:val="nil"/>
              <w:right w:val="nil"/>
            </w:tcBorders>
            <w:shd w:val="clear" w:color="auto" w:fill="auto"/>
            <w:noWrap/>
            <w:vAlign w:val="center"/>
            <w:hideMark/>
          </w:tcPr>
          <w:p w14:paraId="598118A8" w14:textId="7D24B6A0" w:rsidR="005F083D" w:rsidRPr="005F083D" w:rsidRDefault="005F083D" w:rsidP="005F083D">
            <w:pPr>
              <w:jc w:val="left"/>
              <w:rPr>
                <w:rFonts w:ascii="Times New Roman" w:hAnsi="Times New Roman"/>
                <w:sz w:val="24"/>
                <w:lang w:val="es-CL" w:eastAsia="es-CL"/>
              </w:rPr>
            </w:pPr>
          </w:p>
        </w:tc>
        <w:tc>
          <w:tcPr>
            <w:tcW w:w="7569" w:type="dxa"/>
            <w:gridSpan w:val="8"/>
            <w:tcBorders>
              <w:top w:val="nil"/>
              <w:left w:val="nil"/>
              <w:bottom w:val="nil"/>
              <w:right w:val="nil"/>
            </w:tcBorders>
            <w:shd w:val="clear" w:color="000000" w:fill="FFFFFF"/>
            <w:noWrap/>
            <w:vAlign w:val="center"/>
            <w:hideMark/>
          </w:tcPr>
          <w:p w14:paraId="489BDBDE" w14:textId="77777777" w:rsidR="005F083D" w:rsidRPr="005F083D" w:rsidRDefault="005F083D" w:rsidP="005F083D">
            <w:pPr>
              <w:jc w:val="center"/>
              <w:rPr>
                <w:rFonts w:cs="Arial"/>
                <w:b/>
                <w:bCs/>
                <w:color w:val="000000"/>
                <w:sz w:val="28"/>
                <w:szCs w:val="28"/>
                <w:lang w:val="es-CL" w:eastAsia="es-CL"/>
              </w:rPr>
            </w:pPr>
            <w:r w:rsidRPr="005F083D">
              <w:rPr>
                <w:rFonts w:cs="Arial"/>
                <w:b/>
                <w:bCs/>
                <w:color w:val="000000"/>
                <w:sz w:val="28"/>
                <w:szCs w:val="28"/>
                <w:lang w:val="es-CL" w:eastAsia="es-CL"/>
              </w:rPr>
              <w:t>Dotación Guardias Terminal de Pasajeros</w:t>
            </w:r>
          </w:p>
        </w:tc>
      </w:tr>
      <w:tr w:rsidR="005F083D" w:rsidRPr="005F083D" w14:paraId="32005A6E" w14:textId="77777777" w:rsidTr="005F083D">
        <w:trPr>
          <w:gridAfter w:val="1"/>
          <w:divId w:val="2002073966"/>
          <w:wAfter w:w="2307" w:type="dxa"/>
          <w:trHeight w:val="30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4BDB20A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566"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0806C6D" w14:textId="77777777" w:rsidR="005F083D" w:rsidRPr="005F083D" w:rsidRDefault="005F083D" w:rsidP="005F083D">
            <w:pPr>
              <w:jc w:val="left"/>
              <w:rPr>
                <w:rFonts w:cs="Arial"/>
                <w:b/>
                <w:bCs/>
                <w:color w:val="000000"/>
                <w:sz w:val="22"/>
                <w:szCs w:val="22"/>
                <w:lang w:val="es-CL" w:eastAsia="es-CL"/>
              </w:rPr>
            </w:pPr>
            <w:r w:rsidRPr="005F083D">
              <w:rPr>
                <w:rFonts w:cs="Arial"/>
                <w:b/>
                <w:bCs/>
                <w:color w:val="000000"/>
                <w:sz w:val="22"/>
                <w:szCs w:val="22"/>
                <w:lang w:val="es-CL" w:eastAsia="es-CL"/>
              </w:rPr>
              <w:t>MAÑANA 07:00 / 15:00</w:t>
            </w:r>
          </w:p>
        </w:tc>
        <w:tc>
          <w:tcPr>
            <w:tcW w:w="202" w:type="dxa"/>
            <w:tcBorders>
              <w:top w:val="single" w:sz="4" w:space="0" w:color="auto"/>
              <w:left w:val="nil"/>
              <w:bottom w:val="single" w:sz="4" w:space="0" w:color="auto"/>
              <w:right w:val="single" w:sz="4" w:space="0" w:color="auto"/>
            </w:tcBorders>
            <w:shd w:val="clear" w:color="000000" w:fill="000000"/>
            <w:noWrap/>
            <w:vAlign w:val="center"/>
            <w:hideMark/>
          </w:tcPr>
          <w:p w14:paraId="49CC6F8F"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280"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42E0923F" w14:textId="77777777" w:rsidR="005F083D" w:rsidRPr="005F083D" w:rsidRDefault="005F083D" w:rsidP="005F083D">
            <w:pPr>
              <w:jc w:val="left"/>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single" w:sz="4" w:space="0" w:color="auto"/>
              <w:left w:val="nil"/>
              <w:bottom w:val="single" w:sz="4" w:space="0" w:color="auto"/>
              <w:right w:val="single" w:sz="4" w:space="0" w:color="auto"/>
            </w:tcBorders>
            <w:shd w:val="clear" w:color="000000" w:fill="000000"/>
            <w:noWrap/>
            <w:vAlign w:val="center"/>
            <w:hideMark/>
          </w:tcPr>
          <w:p w14:paraId="3C5757CC"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19"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7DD00FF0" w14:textId="77777777" w:rsidR="005F083D" w:rsidRPr="005F083D" w:rsidRDefault="005F083D" w:rsidP="005F083D">
            <w:pPr>
              <w:jc w:val="left"/>
              <w:rPr>
                <w:rFonts w:cs="Arial"/>
                <w:b/>
                <w:bCs/>
                <w:color w:val="000000"/>
                <w:sz w:val="22"/>
                <w:szCs w:val="22"/>
                <w:lang w:val="es-CL" w:eastAsia="es-CL"/>
              </w:rPr>
            </w:pPr>
            <w:r w:rsidRPr="005F083D">
              <w:rPr>
                <w:rFonts w:cs="Arial"/>
                <w:b/>
                <w:bCs/>
                <w:color w:val="000000"/>
                <w:sz w:val="22"/>
                <w:szCs w:val="22"/>
                <w:lang w:val="es-CL" w:eastAsia="es-CL"/>
              </w:rPr>
              <w:t>TARDE 15:00 / 23:00</w:t>
            </w:r>
          </w:p>
        </w:tc>
      </w:tr>
      <w:tr w:rsidR="005F083D" w:rsidRPr="005F083D" w14:paraId="6B5AFDBB" w14:textId="77777777" w:rsidTr="005F083D">
        <w:trPr>
          <w:divId w:val="2002073966"/>
          <w:trHeight w:val="375"/>
        </w:trPr>
        <w:tc>
          <w:tcPr>
            <w:tcW w:w="1418" w:type="dxa"/>
            <w:tcBorders>
              <w:top w:val="nil"/>
              <w:left w:val="single" w:sz="4" w:space="0" w:color="auto"/>
              <w:bottom w:val="single" w:sz="4" w:space="0" w:color="auto"/>
              <w:right w:val="nil"/>
            </w:tcBorders>
            <w:shd w:val="clear" w:color="auto" w:fill="auto"/>
            <w:noWrap/>
            <w:vAlign w:val="center"/>
            <w:hideMark/>
          </w:tcPr>
          <w:p w14:paraId="529A0BB2"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ABF8E6B"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ACTUAL</w:t>
            </w:r>
          </w:p>
        </w:tc>
        <w:tc>
          <w:tcPr>
            <w:tcW w:w="1303" w:type="dxa"/>
            <w:tcBorders>
              <w:top w:val="nil"/>
              <w:left w:val="nil"/>
              <w:bottom w:val="single" w:sz="4" w:space="0" w:color="auto"/>
              <w:right w:val="single" w:sz="4" w:space="0" w:color="auto"/>
            </w:tcBorders>
            <w:shd w:val="clear" w:color="auto" w:fill="auto"/>
            <w:noWrap/>
            <w:vAlign w:val="center"/>
            <w:hideMark/>
          </w:tcPr>
          <w:p w14:paraId="21C7882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7EBED538"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01.9.2016</w:t>
            </w:r>
          </w:p>
        </w:tc>
        <w:tc>
          <w:tcPr>
            <w:tcW w:w="1031" w:type="dxa"/>
            <w:tcBorders>
              <w:top w:val="nil"/>
              <w:left w:val="nil"/>
              <w:bottom w:val="single" w:sz="4" w:space="0" w:color="auto"/>
              <w:right w:val="single" w:sz="4" w:space="0" w:color="auto"/>
            </w:tcBorders>
            <w:shd w:val="clear" w:color="000000" w:fill="FFFFFF"/>
            <w:noWrap/>
            <w:vAlign w:val="center"/>
            <w:hideMark/>
          </w:tcPr>
          <w:p w14:paraId="7A06C71E"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7111BAD0"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5038B393"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000000" w:fill="FFFFFF"/>
            <w:noWrap/>
            <w:vAlign w:val="center"/>
            <w:hideMark/>
          </w:tcPr>
          <w:p w14:paraId="2A4DEB8A"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ACTUAL</w:t>
            </w:r>
          </w:p>
        </w:tc>
        <w:tc>
          <w:tcPr>
            <w:tcW w:w="1270" w:type="dxa"/>
            <w:tcBorders>
              <w:top w:val="nil"/>
              <w:left w:val="nil"/>
              <w:bottom w:val="single" w:sz="4" w:space="0" w:color="auto"/>
              <w:right w:val="single" w:sz="4" w:space="0" w:color="auto"/>
            </w:tcBorders>
            <w:shd w:val="clear" w:color="auto" w:fill="auto"/>
            <w:noWrap/>
            <w:vAlign w:val="center"/>
            <w:hideMark/>
          </w:tcPr>
          <w:p w14:paraId="0A51DE82"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01D1DEBF"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01.09.2016</w:t>
            </w:r>
          </w:p>
        </w:tc>
      </w:tr>
      <w:tr w:rsidR="005F083D" w:rsidRPr="005F083D" w14:paraId="2F53E7C2" w14:textId="77777777" w:rsidTr="005F083D">
        <w:trPr>
          <w:divId w:val="2002073966"/>
          <w:trHeight w:val="465"/>
        </w:trPr>
        <w:tc>
          <w:tcPr>
            <w:tcW w:w="1418" w:type="dxa"/>
            <w:tcBorders>
              <w:top w:val="nil"/>
              <w:left w:val="single" w:sz="4" w:space="0" w:color="auto"/>
              <w:bottom w:val="single" w:sz="4" w:space="0" w:color="auto"/>
              <w:right w:val="nil"/>
            </w:tcBorders>
            <w:shd w:val="clear" w:color="000000" w:fill="DDD9C4"/>
            <w:noWrap/>
            <w:vAlign w:val="center"/>
            <w:hideMark/>
          </w:tcPr>
          <w:p w14:paraId="1CC4DF8E" w14:textId="77777777" w:rsidR="005F083D" w:rsidRPr="005F083D" w:rsidRDefault="005F083D" w:rsidP="005F083D">
            <w:pPr>
              <w:jc w:val="center"/>
              <w:rPr>
                <w:rFonts w:cs="Arial"/>
                <w:b/>
                <w:bCs/>
                <w:color w:val="000000"/>
                <w:szCs w:val="18"/>
                <w:lang w:val="es-CL" w:eastAsia="es-CL"/>
              </w:rPr>
            </w:pPr>
            <w:r w:rsidRPr="005F083D">
              <w:rPr>
                <w:rFonts w:cs="Arial"/>
                <w:bCs/>
                <w:color w:val="000000"/>
                <w:sz w:val="22"/>
                <w:szCs w:val="22"/>
                <w:lang w:val="es-CL" w:eastAsia="es-CL"/>
              </w:rPr>
              <w:t xml:space="preserve">GAMA </w:t>
            </w:r>
          </w:p>
        </w:tc>
        <w:tc>
          <w:tcPr>
            <w:tcW w:w="1263" w:type="dxa"/>
            <w:tcBorders>
              <w:top w:val="nil"/>
              <w:left w:val="single" w:sz="4" w:space="0" w:color="auto"/>
              <w:bottom w:val="single" w:sz="4" w:space="0" w:color="auto"/>
              <w:right w:val="single" w:sz="4" w:space="0" w:color="auto"/>
            </w:tcBorders>
            <w:shd w:val="clear" w:color="000000" w:fill="DDD9C4"/>
            <w:noWrap/>
            <w:vAlign w:val="center"/>
            <w:hideMark/>
          </w:tcPr>
          <w:p w14:paraId="47C1154A"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c>
          <w:tcPr>
            <w:tcW w:w="1303" w:type="dxa"/>
            <w:tcBorders>
              <w:top w:val="nil"/>
              <w:left w:val="nil"/>
              <w:bottom w:val="single" w:sz="4" w:space="0" w:color="auto"/>
              <w:right w:val="single" w:sz="4" w:space="0" w:color="auto"/>
            </w:tcBorders>
            <w:shd w:val="clear" w:color="auto" w:fill="auto"/>
            <w:noWrap/>
            <w:vAlign w:val="center"/>
            <w:hideMark/>
          </w:tcPr>
          <w:p w14:paraId="555A9564"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0F22118C"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c>
          <w:tcPr>
            <w:tcW w:w="1031" w:type="dxa"/>
            <w:tcBorders>
              <w:top w:val="nil"/>
              <w:left w:val="nil"/>
              <w:bottom w:val="single" w:sz="4" w:space="0" w:color="auto"/>
              <w:right w:val="single" w:sz="4" w:space="0" w:color="auto"/>
            </w:tcBorders>
            <w:shd w:val="clear" w:color="000000" w:fill="DDD9C4"/>
            <w:noWrap/>
            <w:vAlign w:val="center"/>
            <w:hideMark/>
          </w:tcPr>
          <w:p w14:paraId="2907D0C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BE0F627"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704FEED0"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000000" w:fill="DDD9C4"/>
            <w:noWrap/>
            <w:vAlign w:val="center"/>
            <w:hideMark/>
          </w:tcPr>
          <w:p w14:paraId="458987B1"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c>
          <w:tcPr>
            <w:tcW w:w="1270" w:type="dxa"/>
            <w:tcBorders>
              <w:top w:val="nil"/>
              <w:left w:val="nil"/>
              <w:bottom w:val="single" w:sz="4" w:space="0" w:color="auto"/>
              <w:right w:val="single" w:sz="4" w:space="0" w:color="auto"/>
            </w:tcBorders>
            <w:shd w:val="clear" w:color="auto" w:fill="auto"/>
            <w:noWrap/>
            <w:vAlign w:val="center"/>
            <w:hideMark/>
          </w:tcPr>
          <w:p w14:paraId="48275AF5"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28D931B0"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r>
      <w:tr w:rsidR="005F083D" w:rsidRPr="005F083D" w14:paraId="7C62B5B2"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40EEC782" w14:textId="77777777" w:rsidR="005F083D" w:rsidRPr="005F083D" w:rsidRDefault="005F083D" w:rsidP="005F083D">
            <w:pPr>
              <w:jc w:val="center"/>
              <w:rPr>
                <w:rFonts w:cs="Arial"/>
                <w:b/>
                <w:bCs/>
                <w:color w:val="000000"/>
                <w:szCs w:val="18"/>
                <w:lang w:val="es-CL" w:eastAsia="es-CL"/>
              </w:rPr>
            </w:pPr>
            <w:r w:rsidRPr="005F083D">
              <w:rPr>
                <w:rFonts w:cs="Arial"/>
                <w:b/>
                <w:bCs/>
                <w:color w:val="000000"/>
                <w:szCs w:val="18"/>
                <w:lang w:val="es-CL" w:eastAsia="es-CL"/>
              </w:rPr>
              <w:t>LLEGAD INT</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23688B63"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2</w:t>
            </w:r>
          </w:p>
        </w:tc>
        <w:tc>
          <w:tcPr>
            <w:tcW w:w="1303" w:type="dxa"/>
            <w:tcBorders>
              <w:top w:val="nil"/>
              <w:left w:val="nil"/>
              <w:bottom w:val="single" w:sz="4" w:space="0" w:color="auto"/>
              <w:right w:val="single" w:sz="4" w:space="0" w:color="auto"/>
            </w:tcBorders>
            <w:shd w:val="clear" w:color="auto" w:fill="auto"/>
            <w:noWrap/>
            <w:vAlign w:val="center"/>
            <w:hideMark/>
          </w:tcPr>
          <w:p w14:paraId="7CB8218A"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3EEB9D66"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2</w:t>
            </w:r>
          </w:p>
        </w:tc>
        <w:tc>
          <w:tcPr>
            <w:tcW w:w="1031" w:type="dxa"/>
            <w:tcBorders>
              <w:top w:val="nil"/>
              <w:left w:val="nil"/>
              <w:bottom w:val="single" w:sz="4" w:space="0" w:color="auto"/>
              <w:right w:val="single" w:sz="4" w:space="0" w:color="auto"/>
            </w:tcBorders>
            <w:shd w:val="clear" w:color="auto" w:fill="auto"/>
            <w:noWrap/>
            <w:vAlign w:val="center"/>
            <w:hideMark/>
          </w:tcPr>
          <w:p w14:paraId="70022C0A"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1E60819B"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vAlign w:val="center"/>
            <w:hideMark/>
          </w:tcPr>
          <w:p w14:paraId="7758E874"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28DA9F7B"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1D1B10"/>
                <w:sz w:val="22"/>
                <w:szCs w:val="22"/>
                <w:lang w:val="es-CL" w:eastAsia="es-CL"/>
              </w:rPr>
              <w:t>2</w:t>
            </w:r>
          </w:p>
        </w:tc>
        <w:tc>
          <w:tcPr>
            <w:tcW w:w="1270" w:type="dxa"/>
            <w:tcBorders>
              <w:top w:val="nil"/>
              <w:left w:val="nil"/>
              <w:bottom w:val="single" w:sz="4" w:space="0" w:color="auto"/>
              <w:right w:val="single" w:sz="4" w:space="0" w:color="auto"/>
            </w:tcBorders>
            <w:shd w:val="clear" w:color="auto" w:fill="auto"/>
            <w:noWrap/>
            <w:vAlign w:val="center"/>
            <w:hideMark/>
          </w:tcPr>
          <w:p w14:paraId="6624F68A"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33130990"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2</w:t>
            </w:r>
          </w:p>
        </w:tc>
      </w:tr>
      <w:tr w:rsidR="005F083D" w:rsidRPr="005F083D" w14:paraId="75D5CC3C"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71E16C71" w14:textId="77777777" w:rsidR="005F083D" w:rsidRPr="005F083D" w:rsidRDefault="005F083D" w:rsidP="005F083D">
            <w:pPr>
              <w:jc w:val="center"/>
              <w:rPr>
                <w:rFonts w:cs="Arial"/>
                <w:b/>
                <w:bCs/>
                <w:color w:val="000000"/>
                <w:szCs w:val="18"/>
                <w:lang w:val="es-CL" w:eastAsia="es-CL"/>
              </w:rPr>
            </w:pPr>
            <w:r w:rsidRPr="005F083D">
              <w:rPr>
                <w:rFonts w:cs="Arial"/>
                <w:b/>
                <w:bCs/>
                <w:color w:val="000000"/>
                <w:szCs w:val="18"/>
                <w:lang w:val="es-CL" w:eastAsia="es-CL"/>
              </w:rPr>
              <w:t>LLEGAD NAC</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00A11C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2</w:t>
            </w:r>
          </w:p>
        </w:tc>
        <w:tc>
          <w:tcPr>
            <w:tcW w:w="1303" w:type="dxa"/>
            <w:tcBorders>
              <w:top w:val="nil"/>
              <w:left w:val="nil"/>
              <w:bottom w:val="single" w:sz="4" w:space="0" w:color="auto"/>
              <w:right w:val="single" w:sz="4" w:space="0" w:color="auto"/>
            </w:tcBorders>
            <w:shd w:val="clear" w:color="auto" w:fill="auto"/>
            <w:noWrap/>
            <w:vAlign w:val="center"/>
            <w:hideMark/>
          </w:tcPr>
          <w:p w14:paraId="4D58DA55"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64BCBD07"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1</w:t>
            </w:r>
          </w:p>
        </w:tc>
        <w:tc>
          <w:tcPr>
            <w:tcW w:w="1031" w:type="dxa"/>
            <w:tcBorders>
              <w:top w:val="nil"/>
              <w:left w:val="nil"/>
              <w:bottom w:val="single" w:sz="4" w:space="0" w:color="auto"/>
              <w:right w:val="single" w:sz="4" w:space="0" w:color="auto"/>
            </w:tcBorders>
            <w:shd w:val="clear" w:color="auto" w:fill="auto"/>
            <w:noWrap/>
            <w:vAlign w:val="center"/>
            <w:hideMark/>
          </w:tcPr>
          <w:p w14:paraId="37ACA0B1"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749D7665"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57D40790"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7C32F75A"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1D1B10"/>
                <w:sz w:val="22"/>
                <w:szCs w:val="22"/>
                <w:lang w:val="es-CL" w:eastAsia="es-CL"/>
              </w:rPr>
              <w:t>2</w:t>
            </w:r>
          </w:p>
        </w:tc>
        <w:tc>
          <w:tcPr>
            <w:tcW w:w="1270" w:type="dxa"/>
            <w:tcBorders>
              <w:top w:val="nil"/>
              <w:left w:val="nil"/>
              <w:bottom w:val="single" w:sz="4" w:space="0" w:color="auto"/>
              <w:right w:val="single" w:sz="4" w:space="0" w:color="auto"/>
            </w:tcBorders>
            <w:shd w:val="clear" w:color="auto" w:fill="auto"/>
            <w:noWrap/>
            <w:vAlign w:val="center"/>
            <w:hideMark/>
          </w:tcPr>
          <w:p w14:paraId="4A4821F1"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4C4B0A45"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1</w:t>
            </w:r>
          </w:p>
        </w:tc>
      </w:tr>
      <w:tr w:rsidR="005F083D" w:rsidRPr="005F083D" w14:paraId="78FF4E1E"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26090B77"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CAJEROS</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44099CD6"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1</w:t>
            </w:r>
          </w:p>
        </w:tc>
        <w:tc>
          <w:tcPr>
            <w:tcW w:w="1303" w:type="dxa"/>
            <w:tcBorders>
              <w:top w:val="nil"/>
              <w:left w:val="nil"/>
              <w:bottom w:val="single" w:sz="4" w:space="0" w:color="auto"/>
              <w:right w:val="single" w:sz="4" w:space="0" w:color="auto"/>
            </w:tcBorders>
            <w:shd w:val="clear" w:color="auto" w:fill="auto"/>
            <w:noWrap/>
            <w:vAlign w:val="center"/>
            <w:hideMark/>
          </w:tcPr>
          <w:p w14:paraId="3FD297F5"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0D1C6028"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0</w:t>
            </w:r>
          </w:p>
        </w:tc>
        <w:tc>
          <w:tcPr>
            <w:tcW w:w="1031" w:type="dxa"/>
            <w:tcBorders>
              <w:top w:val="nil"/>
              <w:left w:val="nil"/>
              <w:bottom w:val="single" w:sz="4" w:space="0" w:color="auto"/>
              <w:right w:val="single" w:sz="4" w:space="0" w:color="auto"/>
            </w:tcBorders>
            <w:shd w:val="clear" w:color="auto" w:fill="auto"/>
            <w:noWrap/>
            <w:vAlign w:val="center"/>
            <w:hideMark/>
          </w:tcPr>
          <w:p w14:paraId="14A1A352"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18032A87"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4C833730"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60E9047A"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c>
          <w:tcPr>
            <w:tcW w:w="1270" w:type="dxa"/>
            <w:tcBorders>
              <w:top w:val="nil"/>
              <w:left w:val="nil"/>
              <w:bottom w:val="single" w:sz="4" w:space="0" w:color="auto"/>
              <w:right w:val="single" w:sz="4" w:space="0" w:color="auto"/>
            </w:tcBorders>
            <w:shd w:val="clear" w:color="auto" w:fill="auto"/>
            <w:noWrap/>
            <w:vAlign w:val="center"/>
            <w:hideMark/>
          </w:tcPr>
          <w:p w14:paraId="665DA691"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31CBF83F"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0</w:t>
            </w:r>
          </w:p>
        </w:tc>
      </w:tr>
      <w:tr w:rsidR="005F083D" w:rsidRPr="005F083D" w14:paraId="3618BE21"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7564CECE" w14:textId="77777777" w:rsidR="005F083D" w:rsidRPr="005F083D" w:rsidRDefault="005F083D" w:rsidP="005F083D">
            <w:pPr>
              <w:jc w:val="center"/>
              <w:rPr>
                <w:rFonts w:cs="Arial"/>
                <w:b/>
                <w:bCs/>
                <w:color w:val="000000"/>
                <w:szCs w:val="18"/>
                <w:lang w:val="es-CL" w:eastAsia="es-CL"/>
              </w:rPr>
            </w:pPr>
            <w:r w:rsidRPr="005F083D">
              <w:rPr>
                <w:rFonts w:cs="Arial"/>
                <w:b/>
                <w:bCs/>
                <w:color w:val="000000"/>
                <w:szCs w:val="18"/>
                <w:lang w:val="es-CL" w:eastAsia="es-CL"/>
              </w:rPr>
              <w:t>PROVEED</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375EA30E"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2</w:t>
            </w:r>
          </w:p>
        </w:tc>
        <w:tc>
          <w:tcPr>
            <w:tcW w:w="1303" w:type="dxa"/>
            <w:tcBorders>
              <w:top w:val="nil"/>
              <w:left w:val="nil"/>
              <w:bottom w:val="single" w:sz="4" w:space="0" w:color="auto"/>
              <w:right w:val="single" w:sz="4" w:space="0" w:color="auto"/>
            </w:tcBorders>
            <w:shd w:val="clear" w:color="auto" w:fill="auto"/>
            <w:noWrap/>
            <w:vAlign w:val="center"/>
            <w:hideMark/>
          </w:tcPr>
          <w:p w14:paraId="44A2316B"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1D4EADD7"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2</w:t>
            </w:r>
          </w:p>
        </w:tc>
        <w:tc>
          <w:tcPr>
            <w:tcW w:w="1031" w:type="dxa"/>
            <w:tcBorders>
              <w:top w:val="nil"/>
              <w:left w:val="nil"/>
              <w:bottom w:val="single" w:sz="4" w:space="0" w:color="auto"/>
              <w:right w:val="single" w:sz="4" w:space="0" w:color="auto"/>
            </w:tcBorders>
            <w:shd w:val="clear" w:color="auto" w:fill="auto"/>
            <w:noWrap/>
            <w:vAlign w:val="center"/>
            <w:hideMark/>
          </w:tcPr>
          <w:p w14:paraId="6E6FCE05"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523F8981"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6A8B0515"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724EF40E"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1D1B10"/>
                <w:sz w:val="22"/>
                <w:szCs w:val="22"/>
                <w:lang w:val="es-CL" w:eastAsia="es-CL"/>
              </w:rPr>
              <w:t>2</w:t>
            </w:r>
          </w:p>
        </w:tc>
        <w:tc>
          <w:tcPr>
            <w:tcW w:w="1270" w:type="dxa"/>
            <w:tcBorders>
              <w:top w:val="nil"/>
              <w:left w:val="nil"/>
              <w:bottom w:val="single" w:sz="4" w:space="0" w:color="auto"/>
              <w:right w:val="single" w:sz="4" w:space="0" w:color="auto"/>
            </w:tcBorders>
            <w:shd w:val="clear" w:color="auto" w:fill="auto"/>
            <w:noWrap/>
            <w:vAlign w:val="center"/>
            <w:hideMark/>
          </w:tcPr>
          <w:p w14:paraId="59F5BFD6"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43CD4D3C"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2</w:t>
            </w:r>
          </w:p>
        </w:tc>
      </w:tr>
      <w:tr w:rsidR="005F083D" w:rsidRPr="005F083D" w14:paraId="12584E13"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6E42CED4"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Cs w:val="18"/>
                <w:lang w:val="es-CL" w:eastAsia="es-CL"/>
              </w:rPr>
              <w:t>RONDAS</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40588DD"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8</w:t>
            </w:r>
          </w:p>
        </w:tc>
        <w:tc>
          <w:tcPr>
            <w:tcW w:w="1303" w:type="dxa"/>
            <w:tcBorders>
              <w:top w:val="nil"/>
              <w:left w:val="nil"/>
              <w:bottom w:val="single" w:sz="4" w:space="0" w:color="auto"/>
              <w:right w:val="single" w:sz="4" w:space="0" w:color="auto"/>
            </w:tcBorders>
            <w:shd w:val="clear" w:color="auto" w:fill="auto"/>
            <w:noWrap/>
            <w:vAlign w:val="center"/>
            <w:hideMark/>
          </w:tcPr>
          <w:p w14:paraId="336044DA"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single" w:sz="4" w:space="0" w:color="auto"/>
              <w:bottom w:val="single" w:sz="4" w:space="0" w:color="auto"/>
              <w:right w:val="single" w:sz="4" w:space="0" w:color="auto"/>
            </w:tcBorders>
            <w:shd w:val="clear" w:color="000000" w:fill="000000"/>
            <w:noWrap/>
            <w:vAlign w:val="center"/>
            <w:hideMark/>
          </w:tcPr>
          <w:p w14:paraId="0F3E2C60"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2</w:t>
            </w:r>
          </w:p>
        </w:tc>
        <w:tc>
          <w:tcPr>
            <w:tcW w:w="1031" w:type="dxa"/>
            <w:tcBorders>
              <w:top w:val="nil"/>
              <w:left w:val="nil"/>
              <w:bottom w:val="single" w:sz="4" w:space="0" w:color="auto"/>
              <w:right w:val="single" w:sz="4" w:space="0" w:color="auto"/>
            </w:tcBorders>
            <w:shd w:val="clear" w:color="auto" w:fill="auto"/>
            <w:noWrap/>
            <w:vAlign w:val="center"/>
            <w:hideMark/>
          </w:tcPr>
          <w:p w14:paraId="5F3915CC"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C06126B"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single" w:sz="4" w:space="0" w:color="auto"/>
              <w:bottom w:val="single" w:sz="4" w:space="0" w:color="auto"/>
              <w:right w:val="single" w:sz="4" w:space="0" w:color="auto"/>
            </w:tcBorders>
            <w:shd w:val="clear" w:color="000000" w:fill="000000"/>
            <w:noWrap/>
            <w:vAlign w:val="center"/>
            <w:hideMark/>
          </w:tcPr>
          <w:p w14:paraId="7FFD6E81"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388550B0"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1D1B10"/>
                <w:sz w:val="22"/>
                <w:szCs w:val="22"/>
                <w:lang w:val="es-CL" w:eastAsia="es-CL"/>
              </w:rPr>
              <w:t>8</w:t>
            </w:r>
          </w:p>
        </w:tc>
        <w:tc>
          <w:tcPr>
            <w:tcW w:w="1270" w:type="dxa"/>
            <w:tcBorders>
              <w:top w:val="nil"/>
              <w:left w:val="nil"/>
              <w:bottom w:val="single" w:sz="4" w:space="0" w:color="auto"/>
              <w:right w:val="single" w:sz="4" w:space="0" w:color="auto"/>
            </w:tcBorders>
            <w:shd w:val="clear" w:color="auto" w:fill="auto"/>
            <w:noWrap/>
            <w:vAlign w:val="center"/>
            <w:hideMark/>
          </w:tcPr>
          <w:p w14:paraId="6D75334C"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443DCFC3"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2</w:t>
            </w:r>
          </w:p>
        </w:tc>
      </w:tr>
      <w:tr w:rsidR="005F083D" w:rsidRPr="005F083D" w14:paraId="16F98309" w14:textId="77777777" w:rsidTr="005F083D">
        <w:trPr>
          <w:divId w:val="2002073966"/>
          <w:trHeight w:val="375"/>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60B7E76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Total</w:t>
            </w:r>
          </w:p>
        </w:tc>
        <w:tc>
          <w:tcPr>
            <w:tcW w:w="1263" w:type="dxa"/>
            <w:tcBorders>
              <w:top w:val="nil"/>
              <w:left w:val="nil"/>
              <w:bottom w:val="single" w:sz="4" w:space="0" w:color="auto"/>
              <w:right w:val="single" w:sz="4" w:space="0" w:color="auto"/>
            </w:tcBorders>
            <w:shd w:val="clear" w:color="000000" w:fill="D9D9D9"/>
            <w:noWrap/>
            <w:vAlign w:val="center"/>
            <w:hideMark/>
          </w:tcPr>
          <w:p w14:paraId="0A350C40"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16</w:t>
            </w:r>
          </w:p>
        </w:tc>
        <w:tc>
          <w:tcPr>
            <w:tcW w:w="1303" w:type="dxa"/>
            <w:tcBorders>
              <w:top w:val="nil"/>
              <w:left w:val="nil"/>
              <w:bottom w:val="single" w:sz="4" w:space="0" w:color="auto"/>
              <w:right w:val="single" w:sz="4" w:space="0" w:color="auto"/>
            </w:tcBorders>
            <w:shd w:val="clear" w:color="auto" w:fill="auto"/>
            <w:noWrap/>
            <w:vAlign w:val="center"/>
            <w:hideMark/>
          </w:tcPr>
          <w:p w14:paraId="30239EB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single" w:sz="4" w:space="0" w:color="auto"/>
              <w:bottom w:val="single" w:sz="4" w:space="0" w:color="auto"/>
              <w:right w:val="single" w:sz="4" w:space="0" w:color="auto"/>
            </w:tcBorders>
            <w:shd w:val="clear" w:color="000000" w:fill="000000"/>
            <w:noWrap/>
            <w:vAlign w:val="center"/>
            <w:hideMark/>
          </w:tcPr>
          <w:p w14:paraId="618C6D14"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8</w:t>
            </w:r>
          </w:p>
        </w:tc>
        <w:tc>
          <w:tcPr>
            <w:tcW w:w="1031" w:type="dxa"/>
            <w:tcBorders>
              <w:top w:val="nil"/>
              <w:left w:val="nil"/>
              <w:bottom w:val="single" w:sz="4" w:space="0" w:color="auto"/>
              <w:right w:val="single" w:sz="4" w:space="0" w:color="auto"/>
            </w:tcBorders>
            <w:shd w:val="clear" w:color="000000" w:fill="D9D9D9"/>
            <w:noWrap/>
            <w:vAlign w:val="center"/>
            <w:hideMark/>
          </w:tcPr>
          <w:p w14:paraId="6341849C"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63894789"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single" w:sz="4" w:space="0" w:color="auto"/>
              <w:bottom w:val="single" w:sz="4" w:space="0" w:color="auto"/>
              <w:right w:val="single" w:sz="4" w:space="0" w:color="auto"/>
            </w:tcBorders>
            <w:shd w:val="clear" w:color="000000" w:fill="000000"/>
            <w:noWrap/>
            <w:vAlign w:val="center"/>
            <w:hideMark/>
          </w:tcPr>
          <w:p w14:paraId="248A3E12"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 </w:t>
            </w:r>
          </w:p>
        </w:tc>
        <w:tc>
          <w:tcPr>
            <w:tcW w:w="1049" w:type="dxa"/>
            <w:tcBorders>
              <w:top w:val="nil"/>
              <w:left w:val="nil"/>
              <w:bottom w:val="single" w:sz="4" w:space="0" w:color="auto"/>
              <w:right w:val="single" w:sz="4" w:space="0" w:color="auto"/>
            </w:tcBorders>
            <w:shd w:val="clear" w:color="000000" w:fill="D9D9D9"/>
            <w:noWrap/>
            <w:vAlign w:val="center"/>
            <w:hideMark/>
          </w:tcPr>
          <w:p w14:paraId="667BF035"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16</w:t>
            </w:r>
          </w:p>
        </w:tc>
        <w:tc>
          <w:tcPr>
            <w:tcW w:w="1270" w:type="dxa"/>
            <w:tcBorders>
              <w:top w:val="nil"/>
              <w:left w:val="nil"/>
              <w:bottom w:val="single" w:sz="4" w:space="0" w:color="auto"/>
              <w:right w:val="single" w:sz="4" w:space="0" w:color="auto"/>
            </w:tcBorders>
            <w:shd w:val="clear" w:color="auto" w:fill="auto"/>
            <w:noWrap/>
            <w:vAlign w:val="center"/>
            <w:hideMark/>
          </w:tcPr>
          <w:p w14:paraId="3BBB1FE2"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14C2F9E5"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8</w:t>
            </w:r>
          </w:p>
        </w:tc>
      </w:tr>
    </w:tbl>
    <w:p w14:paraId="715D55ED" w14:textId="3A649E3A" w:rsidR="009F68E5" w:rsidRDefault="001020F8" w:rsidP="002F7338">
      <w:pPr>
        <w:spacing w:line="360" w:lineRule="auto"/>
        <w:rPr>
          <w:sz w:val="22"/>
          <w:szCs w:val="22"/>
        </w:rPr>
      </w:pPr>
      <w:r>
        <w:rPr>
          <w:sz w:val="22"/>
          <w:szCs w:val="22"/>
        </w:rPr>
        <w:fldChar w:fldCharType="end"/>
      </w:r>
    </w:p>
    <w:p w14:paraId="7E7B27E8" w14:textId="0B4AC409" w:rsidR="00085DE1" w:rsidRDefault="008B3215" w:rsidP="002F7338">
      <w:pPr>
        <w:spacing w:line="360" w:lineRule="auto"/>
        <w:rPr>
          <w:sz w:val="22"/>
          <w:szCs w:val="22"/>
        </w:rPr>
      </w:pPr>
      <w:proofErr w:type="spellStart"/>
      <w:r>
        <w:rPr>
          <w:sz w:val="22"/>
          <w:szCs w:val="22"/>
        </w:rPr>
        <w:t>E</w:t>
      </w:r>
      <w:r w:rsidR="00BA386C">
        <w:rPr>
          <w:sz w:val="22"/>
          <w:szCs w:val="22"/>
        </w:rPr>
        <w:t>squema</w:t>
      </w:r>
      <w:proofErr w:type="spellEnd"/>
      <w:r w:rsidR="00BA386C">
        <w:rPr>
          <w:sz w:val="22"/>
          <w:szCs w:val="22"/>
        </w:rPr>
        <w:t xml:space="preserve"> de </w:t>
      </w:r>
      <w:proofErr w:type="spellStart"/>
      <w:r w:rsidR="00BA386C">
        <w:rPr>
          <w:sz w:val="22"/>
          <w:szCs w:val="22"/>
        </w:rPr>
        <w:t>turnos</w:t>
      </w:r>
      <w:proofErr w:type="spellEnd"/>
      <w:r w:rsidR="00085DE1">
        <w:rPr>
          <w:sz w:val="22"/>
          <w:szCs w:val="22"/>
        </w:rPr>
        <w:t> :</w:t>
      </w:r>
    </w:p>
    <w:p w14:paraId="3EDAD287" w14:textId="7FD6D506" w:rsidR="008B3215" w:rsidRDefault="00085DE1" w:rsidP="002F7338">
      <w:pPr>
        <w:spacing w:line="360" w:lineRule="auto"/>
        <w:rPr>
          <w:sz w:val="22"/>
          <w:szCs w:val="22"/>
        </w:rPr>
      </w:pPr>
      <w:proofErr w:type="spellStart"/>
      <w:r>
        <w:rPr>
          <w:sz w:val="22"/>
          <w:szCs w:val="22"/>
        </w:rPr>
        <w:t>Posiciones</w:t>
      </w:r>
      <w:proofErr w:type="spellEnd"/>
      <w:r>
        <w:rPr>
          <w:sz w:val="22"/>
          <w:szCs w:val="22"/>
        </w:rPr>
        <w:t xml:space="preserve"> </w:t>
      </w:r>
      <w:proofErr w:type="spellStart"/>
      <w:r>
        <w:rPr>
          <w:sz w:val="22"/>
          <w:szCs w:val="22"/>
        </w:rPr>
        <w:t>Fijas</w:t>
      </w:r>
      <w:proofErr w:type="spellEnd"/>
      <w:r>
        <w:rPr>
          <w:sz w:val="22"/>
          <w:szCs w:val="22"/>
        </w:rPr>
        <w:t xml:space="preserve"> : </w:t>
      </w:r>
      <w:proofErr w:type="spellStart"/>
      <w:r>
        <w:rPr>
          <w:sz w:val="22"/>
          <w:szCs w:val="22"/>
        </w:rPr>
        <w:t>Llegada</w:t>
      </w:r>
      <w:proofErr w:type="spellEnd"/>
      <w:r>
        <w:rPr>
          <w:sz w:val="22"/>
          <w:szCs w:val="22"/>
        </w:rPr>
        <w:t xml:space="preserve"> Internacional</w:t>
      </w:r>
      <w:r w:rsidR="008B3215">
        <w:rPr>
          <w:sz w:val="22"/>
          <w:szCs w:val="22"/>
        </w:rPr>
        <w:t xml:space="preserve">, </w:t>
      </w:r>
      <w:proofErr w:type="spellStart"/>
      <w:r w:rsidR="008B3215">
        <w:rPr>
          <w:sz w:val="22"/>
          <w:szCs w:val="22"/>
        </w:rPr>
        <w:t>Llegada</w:t>
      </w:r>
      <w:proofErr w:type="spellEnd"/>
      <w:r w:rsidR="008B3215">
        <w:rPr>
          <w:sz w:val="22"/>
          <w:szCs w:val="22"/>
        </w:rPr>
        <w:t xml:space="preserve"> </w:t>
      </w:r>
      <w:proofErr w:type="spellStart"/>
      <w:r w:rsidR="008B3215">
        <w:rPr>
          <w:sz w:val="22"/>
          <w:szCs w:val="22"/>
        </w:rPr>
        <w:t>Nacional</w:t>
      </w:r>
      <w:proofErr w:type="spellEnd"/>
      <w:r w:rsidR="008B3215">
        <w:rPr>
          <w:sz w:val="22"/>
          <w:szCs w:val="22"/>
        </w:rPr>
        <w:t xml:space="preserve">, </w:t>
      </w:r>
      <w:proofErr w:type="spellStart"/>
      <w:r w:rsidR="008B3215">
        <w:rPr>
          <w:sz w:val="22"/>
          <w:szCs w:val="22"/>
        </w:rPr>
        <w:t>Proveedores</w:t>
      </w:r>
      <w:proofErr w:type="spellEnd"/>
      <w:r w:rsidR="008B3215">
        <w:rPr>
          <w:sz w:val="22"/>
          <w:szCs w:val="22"/>
        </w:rPr>
        <w:t xml:space="preserve"> y</w:t>
      </w:r>
      <w:r w:rsidR="000E0E3C">
        <w:rPr>
          <w:sz w:val="22"/>
          <w:szCs w:val="22"/>
        </w:rPr>
        <w:t xml:space="preserve"> </w:t>
      </w:r>
      <w:r w:rsidR="008B3215">
        <w:rPr>
          <w:sz w:val="22"/>
          <w:szCs w:val="22"/>
        </w:rPr>
        <w:t>1 y 2.</w:t>
      </w:r>
    </w:p>
    <w:p w14:paraId="4116ED03" w14:textId="5537156C" w:rsidR="00BA386C" w:rsidRPr="002F7338" w:rsidRDefault="008B3215" w:rsidP="002F7338">
      <w:pPr>
        <w:spacing w:line="360" w:lineRule="auto"/>
        <w:rPr>
          <w:sz w:val="22"/>
          <w:szCs w:val="22"/>
        </w:rPr>
      </w:pPr>
      <w:proofErr w:type="spellStart"/>
      <w:r>
        <w:rPr>
          <w:sz w:val="22"/>
          <w:szCs w:val="22"/>
        </w:rPr>
        <w:t>Posiciones</w:t>
      </w:r>
      <w:proofErr w:type="spellEnd"/>
      <w:r>
        <w:rPr>
          <w:sz w:val="22"/>
          <w:szCs w:val="22"/>
        </w:rPr>
        <w:t xml:space="preserve"> </w:t>
      </w:r>
      <w:proofErr w:type="spellStart"/>
      <w:r>
        <w:rPr>
          <w:sz w:val="22"/>
          <w:szCs w:val="22"/>
        </w:rPr>
        <w:t>móviles</w:t>
      </w:r>
      <w:proofErr w:type="spellEnd"/>
      <w:r>
        <w:rPr>
          <w:sz w:val="22"/>
          <w:szCs w:val="22"/>
        </w:rPr>
        <w:t xml:space="preserve"> : dos </w:t>
      </w:r>
      <w:proofErr w:type="spellStart"/>
      <w:r>
        <w:rPr>
          <w:sz w:val="22"/>
          <w:szCs w:val="22"/>
        </w:rPr>
        <w:t>Guardias</w:t>
      </w:r>
      <w:proofErr w:type="spellEnd"/>
      <w:r>
        <w:rPr>
          <w:sz w:val="22"/>
          <w:szCs w:val="22"/>
        </w:rPr>
        <w:t xml:space="preserve"> en </w:t>
      </w:r>
      <w:proofErr w:type="spellStart"/>
      <w:r>
        <w:rPr>
          <w:sz w:val="22"/>
          <w:szCs w:val="22"/>
        </w:rPr>
        <w:t>ronda</w:t>
      </w:r>
      <w:proofErr w:type="spellEnd"/>
      <w:r>
        <w:rPr>
          <w:sz w:val="22"/>
          <w:szCs w:val="22"/>
        </w:rPr>
        <w:t xml:space="preserve"> mas un </w:t>
      </w:r>
      <w:proofErr w:type="spellStart"/>
      <w:r>
        <w:rPr>
          <w:sz w:val="22"/>
          <w:szCs w:val="22"/>
        </w:rPr>
        <w:t>Supervcisor</w:t>
      </w:r>
      <w:proofErr w:type="spellEnd"/>
      <w:r>
        <w:rPr>
          <w:sz w:val="22"/>
          <w:szCs w:val="22"/>
        </w:rPr>
        <w:t xml:space="preserve"> (GAMA)</w:t>
      </w:r>
      <w:r w:rsidR="00C07B58">
        <w:rPr>
          <w:sz w:val="22"/>
          <w:szCs w:val="22"/>
        </w:rPr>
        <w:t>.  E</w:t>
      </w:r>
      <w:r>
        <w:rPr>
          <w:sz w:val="22"/>
          <w:szCs w:val="22"/>
        </w:rPr>
        <w:t>ntre su</w:t>
      </w:r>
      <w:r w:rsidR="00C07B58">
        <w:rPr>
          <w:sz w:val="22"/>
          <w:szCs w:val="22"/>
        </w:rPr>
        <w:t>s</w:t>
      </w:r>
      <w:r>
        <w:rPr>
          <w:sz w:val="22"/>
          <w:szCs w:val="22"/>
        </w:rPr>
        <w:t xml:space="preserve"> </w:t>
      </w:r>
      <w:proofErr w:type="spellStart"/>
      <w:r>
        <w:rPr>
          <w:sz w:val="22"/>
          <w:szCs w:val="22"/>
        </w:rPr>
        <w:t>recorrido</w:t>
      </w:r>
      <w:r w:rsidR="00C07B58">
        <w:rPr>
          <w:sz w:val="22"/>
          <w:szCs w:val="22"/>
        </w:rPr>
        <w:t>s</w:t>
      </w:r>
      <w:proofErr w:type="spellEnd"/>
      <w:r>
        <w:rPr>
          <w:sz w:val="22"/>
          <w:szCs w:val="22"/>
        </w:rPr>
        <w:t xml:space="preserve"> </w:t>
      </w:r>
      <w:proofErr w:type="spellStart"/>
      <w:r>
        <w:rPr>
          <w:sz w:val="22"/>
          <w:szCs w:val="22"/>
        </w:rPr>
        <w:t>considera</w:t>
      </w:r>
      <w:proofErr w:type="spellEnd"/>
      <w:r>
        <w:rPr>
          <w:sz w:val="22"/>
          <w:szCs w:val="22"/>
        </w:rPr>
        <w:t xml:space="preserve"> la </w:t>
      </w:r>
      <w:proofErr w:type="spellStart"/>
      <w:r>
        <w:rPr>
          <w:sz w:val="22"/>
          <w:szCs w:val="22"/>
        </w:rPr>
        <w:t>ubicación</w:t>
      </w:r>
      <w:proofErr w:type="spellEnd"/>
      <w:r>
        <w:rPr>
          <w:sz w:val="22"/>
          <w:szCs w:val="22"/>
        </w:rPr>
        <w:t xml:space="preserve"> de los ATM</w:t>
      </w:r>
      <w:r w:rsidR="00912AE3">
        <w:rPr>
          <w:sz w:val="22"/>
          <w:szCs w:val="22"/>
        </w:rPr>
        <w:t>.</w:t>
      </w:r>
      <w:r>
        <w:rPr>
          <w:sz w:val="22"/>
          <w:szCs w:val="22"/>
        </w:rPr>
        <w:t xml:space="preserve"> </w:t>
      </w:r>
      <w:r w:rsidR="00BA386C">
        <w:rPr>
          <w:sz w:val="22"/>
          <w:szCs w:val="22"/>
        </w:rPr>
        <w:t xml:space="preserve"> </w:t>
      </w:r>
    </w:p>
    <w:p w14:paraId="2E3D0AC2" w14:textId="539F6631" w:rsidR="006D391A" w:rsidRPr="002F7338" w:rsidRDefault="006D391A" w:rsidP="002F7338">
      <w:pPr>
        <w:spacing w:line="360" w:lineRule="auto"/>
        <w:rPr>
          <w:b/>
          <w:sz w:val="22"/>
          <w:szCs w:val="22"/>
        </w:rPr>
      </w:pPr>
      <w:proofErr w:type="spellStart"/>
      <w:r w:rsidRPr="002F7338">
        <w:rPr>
          <w:b/>
          <w:sz w:val="22"/>
          <w:szCs w:val="22"/>
        </w:rPr>
        <w:t>Sector</w:t>
      </w:r>
      <w:proofErr w:type="spellEnd"/>
      <w:r w:rsidRPr="002F7338">
        <w:rPr>
          <w:b/>
          <w:sz w:val="22"/>
          <w:szCs w:val="22"/>
        </w:rPr>
        <w:t xml:space="preserve"> de </w:t>
      </w:r>
      <w:proofErr w:type="spellStart"/>
      <w:r w:rsidRPr="002F7338">
        <w:rPr>
          <w:b/>
          <w:sz w:val="22"/>
          <w:szCs w:val="22"/>
        </w:rPr>
        <w:t>Carga</w:t>
      </w:r>
      <w:proofErr w:type="spellEnd"/>
    </w:p>
    <w:p w14:paraId="40C6C10B" w14:textId="26873DCC" w:rsidR="006D391A" w:rsidRDefault="0037666E" w:rsidP="009B389B">
      <w:pPr>
        <w:pStyle w:val="Prrafodelista"/>
        <w:numPr>
          <w:ilvl w:val="0"/>
          <w:numId w:val="17"/>
        </w:numPr>
        <w:spacing w:line="360" w:lineRule="auto"/>
        <w:ind w:left="392"/>
        <w:rPr>
          <w:sz w:val="22"/>
          <w:szCs w:val="22"/>
        </w:rPr>
      </w:pPr>
      <w:r>
        <w:rPr>
          <w:sz w:val="22"/>
          <w:szCs w:val="22"/>
        </w:rPr>
        <w:t xml:space="preserve">Servicio de 24 </w:t>
      </w:r>
      <w:proofErr w:type="spellStart"/>
      <w:r>
        <w:rPr>
          <w:sz w:val="22"/>
          <w:szCs w:val="22"/>
        </w:rPr>
        <w:t>horas</w:t>
      </w:r>
      <w:proofErr w:type="spellEnd"/>
      <w:r>
        <w:rPr>
          <w:sz w:val="22"/>
          <w:szCs w:val="22"/>
        </w:rPr>
        <w:t xml:space="preserve">, 365 </w:t>
      </w:r>
      <w:proofErr w:type="spellStart"/>
      <w:r>
        <w:rPr>
          <w:sz w:val="22"/>
          <w:szCs w:val="22"/>
        </w:rPr>
        <w:t>días</w:t>
      </w:r>
      <w:proofErr w:type="spellEnd"/>
      <w:r>
        <w:rPr>
          <w:sz w:val="22"/>
          <w:szCs w:val="22"/>
        </w:rPr>
        <w:t>.</w:t>
      </w:r>
    </w:p>
    <w:p w14:paraId="1C7F1FBF" w14:textId="77777777" w:rsidR="002A3002" w:rsidRDefault="002A3002" w:rsidP="002A3002">
      <w:pPr>
        <w:pStyle w:val="Prrafodelista"/>
        <w:spacing w:line="360" w:lineRule="auto"/>
        <w:ind w:left="392"/>
        <w:rPr>
          <w:sz w:val="22"/>
          <w:szCs w:val="22"/>
        </w:rPr>
      </w:pPr>
    </w:p>
    <w:p w14:paraId="09A1A862" w14:textId="11D818F8" w:rsidR="002A3002" w:rsidRPr="002A3002" w:rsidRDefault="002A3002" w:rsidP="002A3002">
      <w:pPr>
        <w:jc w:val="left"/>
        <w:rPr>
          <w:rFonts w:ascii="Times New Roman" w:hAnsi="Times New Roman"/>
          <w:sz w:val="24"/>
          <w:lang w:val="es-CL" w:eastAsia="es-CL"/>
        </w:rPr>
      </w:pPr>
      <w:r w:rsidRPr="002A3002">
        <w:rPr>
          <w:rFonts w:ascii="Times New Roman" w:hAnsi="Times New Roman"/>
          <w:noProof/>
          <w:sz w:val="24"/>
          <w:lang w:val="es-CL" w:eastAsia="es-CL"/>
        </w:rPr>
        <w:lastRenderedPageBreak/>
        <w:drawing>
          <wp:inline distT="0" distB="0" distL="0" distR="0" wp14:anchorId="3AEA20C6" wp14:editId="6A374F11">
            <wp:extent cx="5713171" cy="2684780"/>
            <wp:effectExtent l="0" t="0" r="190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548" cy="2686367"/>
                    </a:xfrm>
                    <a:prstGeom prst="rect">
                      <a:avLst/>
                    </a:prstGeom>
                    <a:noFill/>
                    <a:ln>
                      <a:noFill/>
                    </a:ln>
                  </pic:spPr>
                </pic:pic>
              </a:graphicData>
            </a:graphic>
          </wp:inline>
        </w:drawing>
      </w:r>
    </w:p>
    <w:p w14:paraId="02338DD4" w14:textId="77777777" w:rsidR="002A3002" w:rsidRPr="002A3002" w:rsidRDefault="002A3002" w:rsidP="002A3002">
      <w:pPr>
        <w:jc w:val="left"/>
        <w:rPr>
          <w:rFonts w:ascii="Times New Roman" w:hAnsi="Times New Roman"/>
          <w:sz w:val="24"/>
          <w:lang w:val="es-CL" w:eastAsia="es-CL"/>
        </w:rPr>
      </w:pPr>
    </w:p>
    <w:p w14:paraId="716EEBA8" w14:textId="0FAD9DAE" w:rsidR="002A3002" w:rsidRDefault="008B3215" w:rsidP="002F7338">
      <w:pPr>
        <w:spacing w:line="360" w:lineRule="auto"/>
        <w:rPr>
          <w:b/>
          <w:sz w:val="22"/>
          <w:szCs w:val="22"/>
        </w:rPr>
      </w:pPr>
      <w:proofErr w:type="spellStart"/>
      <w:r w:rsidRPr="008B3215">
        <w:rPr>
          <w:sz w:val="22"/>
          <w:szCs w:val="22"/>
        </w:rPr>
        <w:t>Esquema</w:t>
      </w:r>
      <w:proofErr w:type="spellEnd"/>
      <w:r w:rsidRPr="008B3215">
        <w:rPr>
          <w:sz w:val="22"/>
          <w:szCs w:val="22"/>
        </w:rPr>
        <w:t xml:space="preserve"> de </w:t>
      </w:r>
      <w:proofErr w:type="spellStart"/>
      <w:r w:rsidRPr="008B3215">
        <w:rPr>
          <w:sz w:val="22"/>
          <w:szCs w:val="22"/>
        </w:rPr>
        <w:t>turnos</w:t>
      </w:r>
      <w:proofErr w:type="spellEnd"/>
      <w:r>
        <w:rPr>
          <w:b/>
          <w:sz w:val="22"/>
          <w:szCs w:val="22"/>
        </w:rPr>
        <w:t xml:space="preserve"> : </w:t>
      </w:r>
    </w:p>
    <w:p w14:paraId="1286CF8A" w14:textId="15A9C197" w:rsidR="008B3215" w:rsidRPr="008B3215" w:rsidRDefault="008B3215" w:rsidP="002F7338">
      <w:pPr>
        <w:spacing w:line="360" w:lineRule="auto"/>
        <w:rPr>
          <w:sz w:val="22"/>
          <w:szCs w:val="22"/>
        </w:rPr>
      </w:pPr>
      <w:proofErr w:type="spellStart"/>
      <w:r w:rsidRPr="008B3215">
        <w:rPr>
          <w:sz w:val="22"/>
          <w:szCs w:val="22"/>
        </w:rPr>
        <w:t>Todas</w:t>
      </w:r>
      <w:proofErr w:type="spellEnd"/>
      <w:r w:rsidRPr="008B3215">
        <w:rPr>
          <w:sz w:val="22"/>
          <w:szCs w:val="22"/>
        </w:rPr>
        <w:t xml:space="preserve"> las </w:t>
      </w:r>
      <w:proofErr w:type="spellStart"/>
      <w:r w:rsidRPr="008B3215">
        <w:rPr>
          <w:sz w:val="22"/>
          <w:szCs w:val="22"/>
        </w:rPr>
        <w:t>posiciones</w:t>
      </w:r>
      <w:proofErr w:type="spellEnd"/>
      <w:r w:rsidRPr="008B3215">
        <w:rPr>
          <w:sz w:val="22"/>
          <w:szCs w:val="22"/>
        </w:rPr>
        <w:t xml:space="preserve"> son </w:t>
      </w:r>
      <w:proofErr w:type="spellStart"/>
      <w:r w:rsidRPr="008B3215">
        <w:rPr>
          <w:sz w:val="22"/>
          <w:szCs w:val="22"/>
        </w:rPr>
        <w:t>fijas</w:t>
      </w:r>
      <w:proofErr w:type="spellEnd"/>
      <w:r>
        <w:rPr>
          <w:sz w:val="22"/>
          <w:szCs w:val="22"/>
        </w:rPr>
        <w:t xml:space="preserve">, </w:t>
      </w:r>
      <w:proofErr w:type="spellStart"/>
      <w:r>
        <w:rPr>
          <w:sz w:val="22"/>
          <w:szCs w:val="22"/>
        </w:rPr>
        <w:t>excepto</w:t>
      </w:r>
      <w:proofErr w:type="spellEnd"/>
      <w:r>
        <w:rPr>
          <w:sz w:val="22"/>
          <w:szCs w:val="22"/>
        </w:rPr>
        <w:t xml:space="preserve"> </w:t>
      </w:r>
      <w:proofErr w:type="gramStart"/>
      <w:r>
        <w:rPr>
          <w:sz w:val="22"/>
          <w:szCs w:val="22"/>
        </w:rPr>
        <w:t xml:space="preserve">el  </w:t>
      </w:r>
      <w:proofErr w:type="spellStart"/>
      <w:r>
        <w:rPr>
          <w:sz w:val="22"/>
          <w:szCs w:val="22"/>
        </w:rPr>
        <w:t>Supervisr</w:t>
      </w:r>
      <w:proofErr w:type="spellEnd"/>
      <w:proofErr w:type="gramEnd"/>
      <w:r>
        <w:rPr>
          <w:sz w:val="22"/>
          <w:szCs w:val="22"/>
        </w:rPr>
        <w:t xml:space="preserve"> (Gama)</w:t>
      </w:r>
    </w:p>
    <w:p w14:paraId="4333C2DB" w14:textId="30AD16E8" w:rsidR="009F68E5" w:rsidRPr="002F7338" w:rsidRDefault="00A7526F" w:rsidP="002F7338">
      <w:pPr>
        <w:pStyle w:val="SFC-Titre2"/>
        <w:spacing w:line="360" w:lineRule="auto"/>
        <w:rPr>
          <w:caps/>
          <w:sz w:val="22"/>
          <w:szCs w:val="22"/>
        </w:rPr>
      </w:pPr>
      <w:bookmarkStart w:id="7" w:name="_Toc425064855"/>
      <w:r w:rsidRPr="002F7338">
        <w:rPr>
          <w:caps/>
          <w:sz w:val="22"/>
          <w:szCs w:val="22"/>
        </w:rPr>
        <w:t>Sector de estacionamiento de veh</w:t>
      </w:r>
      <w:r w:rsidR="00652CD8">
        <w:rPr>
          <w:caps/>
          <w:sz w:val="22"/>
          <w:szCs w:val="22"/>
        </w:rPr>
        <w:t>Í</w:t>
      </w:r>
      <w:r w:rsidRPr="002F7338">
        <w:rPr>
          <w:caps/>
          <w:sz w:val="22"/>
          <w:szCs w:val="22"/>
        </w:rPr>
        <w:t>culos</w:t>
      </w:r>
      <w:bookmarkEnd w:id="7"/>
    </w:p>
    <w:p w14:paraId="4E25A947" w14:textId="77777777" w:rsidR="008F5732" w:rsidRDefault="008F5732" w:rsidP="002F7338">
      <w:pPr>
        <w:spacing w:line="360" w:lineRule="auto"/>
        <w:rPr>
          <w:sz w:val="22"/>
          <w:szCs w:val="22"/>
        </w:rPr>
      </w:pPr>
    </w:p>
    <w:p w14:paraId="7A862F7F" w14:textId="56181B62" w:rsidR="006D391A" w:rsidRDefault="0037666E" w:rsidP="002F7338">
      <w:pPr>
        <w:spacing w:line="360" w:lineRule="auto"/>
        <w:rPr>
          <w:sz w:val="22"/>
          <w:szCs w:val="22"/>
        </w:rPr>
      </w:pPr>
      <w:proofErr w:type="spellStart"/>
      <w:r>
        <w:rPr>
          <w:sz w:val="22"/>
          <w:szCs w:val="22"/>
        </w:rPr>
        <w:t>Será</w:t>
      </w:r>
      <w:proofErr w:type="spellEnd"/>
      <w:r>
        <w:rPr>
          <w:sz w:val="22"/>
          <w:szCs w:val="22"/>
        </w:rPr>
        <w:t xml:space="preserve"> </w:t>
      </w:r>
      <w:proofErr w:type="spellStart"/>
      <w:r>
        <w:rPr>
          <w:sz w:val="22"/>
          <w:szCs w:val="22"/>
        </w:rPr>
        <w:t>obligación</w:t>
      </w:r>
      <w:proofErr w:type="spellEnd"/>
      <w:r>
        <w:rPr>
          <w:sz w:val="22"/>
          <w:szCs w:val="22"/>
        </w:rPr>
        <w:t xml:space="preserve"> del </w:t>
      </w:r>
      <w:proofErr w:type="spellStart"/>
      <w:r>
        <w:rPr>
          <w:sz w:val="22"/>
          <w:szCs w:val="22"/>
        </w:rPr>
        <w:t>Adjudicatario</w:t>
      </w:r>
      <w:proofErr w:type="spellEnd"/>
      <w:r>
        <w:rPr>
          <w:sz w:val="22"/>
          <w:szCs w:val="22"/>
        </w:rPr>
        <w:t xml:space="preserve"> </w:t>
      </w:r>
      <w:proofErr w:type="spellStart"/>
      <w:r>
        <w:rPr>
          <w:sz w:val="22"/>
          <w:szCs w:val="22"/>
        </w:rPr>
        <w:t>desde</w:t>
      </w:r>
      <w:proofErr w:type="spellEnd"/>
      <w:r>
        <w:rPr>
          <w:sz w:val="22"/>
          <w:szCs w:val="22"/>
        </w:rPr>
        <w:t xml:space="preserve"> el </w:t>
      </w:r>
      <w:proofErr w:type="spellStart"/>
      <w:r>
        <w:rPr>
          <w:sz w:val="22"/>
          <w:szCs w:val="22"/>
        </w:rPr>
        <w:t>inicio</w:t>
      </w:r>
      <w:proofErr w:type="spellEnd"/>
      <w:r>
        <w:rPr>
          <w:sz w:val="22"/>
          <w:szCs w:val="22"/>
        </w:rPr>
        <w:t xml:space="preserve"> del </w:t>
      </w:r>
      <w:proofErr w:type="spellStart"/>
      <w:r>
        <w:rPr>
          <w:sz w:val="22"/>
          <w:szCs w:val="22"/>
        </w:rPr>
        <w:t>contrato</w:t>
      </w:r>
      <w:proofErr w:type="spellEnd"/>
      <w:r>
        <w:rPr>
          <w:sz w:val="22"/>
          <w:szCs w:val="22"/>
        </w:rPr>
        <w:t xml:space="preserve"> </w:t>
      </w:r>
      <w:proofErr w:type="spellStart"/>
      <w:r>
        <w:rPr>
          <w:sz w:val="22"/>
          <w:szCs w:val="22"/>
        </w:rPr>
        <w:t>operar</w:t>
      </w:r>
      <w:proofErr w:type="spellEnd"/>
      <w:r>
        <w:rPr>
          <w:sz w:val="22"/>
          <w:szCs w:val="22"/>
        </w:rPr>
        <w:t xml:space="preserve"> y </w:t>
      </w:r>
      <w:proofErr w:type="spellStart"/>
      <w:r>
        <w:rPr>
          <w:sz w:val="22"/>
          <w:szCs w:val="22"/>
        </w:rPr>
        <w:t>mantener</w:t>
      </w:r>
      <w:proofErr w:type="spellEnd"/>
      <w:r>
        <w:rPr>
          <w:sz w:val="22"/>
          <w:szCs w:val="22"/>
        </w:rPr>
        <w:t xml:space="preserve"> el </w:t>
      </w:r>
      <w:proofErr w:type="spellStart"/>
      <w:r>
        <w:rPr>
          <w:sz w:val="22"/>
          <w:szCs w:val="22"/>
        </w:rPr>
        <w:t>sistema</w:t>
      </w:r>
      <w:proofErr w:type="spellEnd"/>
      <w:r>
        <w:rPr>
          <w:sz w:val="22"/>
          <w:szCs w:val="22"/>
        </w:rPr>
        <w:t xml:space="preserve"> de CCTV de los </w:t>
      </w:r>
      <w:proofErr w:type="spellStart"/>
      <w:r>
        <w:rPr>
          <w:sz w:val="22"/>
          <w:szCs w:val="22"/>
        </w:rPr>
        <w:t>estacionamientos</w:t>
      </w:r>
      <w:proofErr w:type="spellEnd"/>
      <w:r>
        <w:rPr>
          <w:sz w:val="22"/>
          <w:szCs w:val="22"/>
        </w:rPr>
        <w:t xml:space="preserve"> las 24 </w:t>
      </w:r>
      <w:proofErr w:type="spellStart"/>
      <w:r>
        <w:rPr>
          <w:sz w:val="22"/>
          <w:szCs w:val="22"/>
        </w:rPr>
        <w:t>horas</w:t>
      </w:r>
      <w:proofErr w:type="spellEnd"/>
      <w:r>
        <w:rPr>
          <w:sz w:val="22"/>
          <w:szCs w:val="22"/>
        </w:rPr>
        <w:t xml:space="preserve"> del </w:t>
      </w:r>
      <w:proofErr w:type="spellStart"/>
      <w:r>
        <w:rPr>
          <w:sz w:val="22"/>
          <w:szCs w:val="22"/>
        </w:rPr>
        <w:t>día</w:t>
      </w:r>
      <w:proofErr w:type="spellEnd"/>
      <w:r>
        <w:rPr>
          <w:sz w:val="22"/>
          <w:szCs w:val="22"/>
        </w:rPr>
        <w:t xml:space="preserve">, los </w:t>
      </w:r>
      <w:proofErr w:type="spellStart"/>
      <w:r>
        <w:rPr>
          <w:sz w:val="22"/>
          <w:szCs w:val="22"/>
        </w:rPr>
        <w:t>s</w:t>
      </w:r>
      <w:r w:rsidR="008F5732">
        <w:rPr>
          <w:sz w:val="22"/>
          <w:szCs w:val="22"/>
        </w:rPr>
        <w:t>iete</w:t>
      </w:r>
      <w:proofErr w:type="spellEnd"/>
      <w:r w:rsidR="008F5732">
        <w:rPr>
          <w:sz w:val="22"/>
          <w:szCs w:val="22"/>
        </w:rPr>
        <w:t xml:space="preserve"> </w:t>
      </w:r>
      <w:proofErr w:type="spellStart"/>
      <w:r w:rsidR="008F5732">
        <w:rPr>
          <w:sz w:val="22"/>
          <w:szCs w:val="22"/>
        </w:rPr>
        <w:t>días</w:t>
      </w:r>
      <w:proofErr w:type="spellEnd"/>
      <w:r w:rsidR="008F5732">
        <w:rPr>
          <w:sz w:val="22"/>
          <w:szCs w:val="22"/>
        </w:rPr>
        <w:t xml:space="preserve"> de la </w:t>
      </w:r>
      <w:proofErr w:type="spellStart"/>
      <w:r w:rsidR="008F5732">
        <w:rPr>
          <w:sz w:val="22"/>
          <w:szCs w:val="22"/>
        </w:rPr>
        <w:t>semana</w:t>
      </w:r>
      <w:proofErr w:type="spellEnd"/>
      <w:r w:rsidR="008F5732">
        <w:rPr>
          <w:sz w:val="22"/>
          <w:szCs w:val="22"/>
        </w:rPr>
        <w:t>, a fin de</w:t>
      </w:r>
      <w:r>
        <w:rPr>
          <w:sz w:val="22"/>
          <w:szCs w:val="22"/>
        </w:rPr>
        <w:t xml:space="preserve"> </w:t>
      </w:r>
      <w:proofErr w:type="spellStart"/>
      <w:r>
        <w:rPr>
          <w:sz w:val="22"/>
          <w:szCs w:val="22"/>
        </w:rPr>
        <w:t>detectar</w:t>
      </w:r>
      <w:proofErr w:type="spellEnd"/>
      <w:r w:rsidR="00D06BCF">
        <w:rPr>
          <w:sz w:val="22"/>
          <w:szCs w:val="22"/>
        </w:rPr>
        <w:t xml:space="preserve"> </w:t>
      </w:r>
      <w:proofErr w:type="spellStart"/>
      <w:r w:rsidR="00D06BCF">
        <w:rPr>
          <w:sz w:val="22"/>
          <w:szCs w:val="22"/>
        </w:rPr>
        <w:t>cualquier</w:t>
      </w:r>
      <w:proofErr w:type="spellEnd"/>
      <w:r w:rsidR="00D06BCF">
        <w:rPr>
          <w:sz w:val="22"/>
          <w:szCs w:val="22"/>
        </w:rPr>
        <w:t xml:space="preserve"> </w:t>
      </w:r>
      <w:proofErr w:type="spellStart"/>
      <w:r w:rsidR="00D06BCF">
        <w:rPr>
          <w:sz w:val="22"/>
          <w:szCs w:val="22"/>
        </w:rPr>
        <w:t>observacion</w:t>
      </w:r>
      <w:proofErr w:type="spellEnd"/>
      <w:r w:rsidR="008F5732">
        <w:rPr>
          <w:sz w:val="22"/>
          <w:szCs w:val="22"/>
        </w:rPr>
        <w:t xml:space="preserve"> que </w:t>
      </w:r>
      <w:proofErr w:type="spellStart"/>
      <w:r w:rsidR="008F5732">
        <w:rPr>
          <w:sz w:val="22"/>
          <w:szCs w:val="22"/>
        </w:rPr>
        <w:t>afecte</w:t>
      </w:r>
      <w:proofErr w:type="spellEnd"/>
      <w:r>
        <w:rPr>
          <w:sz w:val="22"/>
          <w:szCs w:val="22"/>
        </w:rPr>
        <w:t xml:space="preserve"> la </w:t>
      </w:r>
      <w:proofErr w:type="spellStart"/>
      <w:r>
        <w:rPr>
          <w:sz w:val="22"/>
          <w:szCs w:val="22"/>
        </w:rPr>
        <w:t>seguridad</w:t>
      </w:r>
      <w:proofErr w:type="spellEnd"/>
      <w:r>
        <w:rPr>
          <w:sz w:val="22"/>
          <w:szCs w:val="22"/>
        </w:rPr>
        <w:t xml:space="preserve"> de los </w:t>
      </w:r>
      <w:proofErr w:type="spellStart"/>
      <w:r>
        <w:rPr>
          <w:sz w:val="22"/>
          <w:szCs w:val="22"/>
        </w:rPr>
        <w:t>estacionamientos</w:t>
      </w:r>
      <w:proofErr w:type="spellEnd"/>
      <w:r>
        <w:rPr>
          <w:sz w:val="22"/>
          <w:szCs w:val="22"/>
        </w:rPr>
        <w:t xml:space="preserve">. Las </w:t>
      </w:r>
      <w:proofErr w:type="spellStart"/>
      <w:r>
        <w:rPr>
          <w:sz w:val="22"/>
          <w:szCs w:val="22"/>
        </w:rPr>
        <w:t>condiciones</w:t>
      </w:r>
      <w:proofErr w:type="spellEnd"/>
      <w:r>
        <w:rPr>
          <w:sz w:val="22"/>
          <w:szCs w:val="22"/>
        </w:rPr>
        <w:t xml:space="preserve"> de </w:t>
      </w:r>
      <w:proofErr w:type="spellStart"/>
      <w:r>
        <w:rPr>
          <w:sz w:val="22"/>
          <w:szCs w:val="22"/>
        </w:rPr>
        <w:t>prestación</w:t>
      </w:r>
      <w:proofErr w:type="spellEnd"/>
      <w:r>
        <w:rPr>
          <w:sz w:val="22"/>
          <w:szCs w:val="22"/>
        </w:rPr>
        <w:t xml:space="preserve"> </w:t>
      </w:r>
      <w:proofErr w:type="gramStart"/>
      <w:r>
        <w:rPr>
          <w:sz w:val="22"/>
          <w:szCs w:val="22"/>
        </w:rPr>
        <w:t>de este</w:t>
      </w:r>
      <w:proofErr w:type="gramEnd"/>
      <w:r>
        <w:rPr>
          <w:sz w:val="22"/>
          <w:szCs w:val="22"/>
        </w:rPr>
        <w:t xml:space="preserve"> servicio </w:t>
      </w:r>
      <w:proofErr w:type="spellStart"/>
      <w:r>
        <w:rPr>
          <w:sz w:val="22"/>
          <w:szCs w:val="22"/>
        </w:rPr>
        <w:t>deben</w:t>
      </w:r>
      <w:proofErr w:type="spellEnd"/>
      <w:r>
        <w:rPr>
          <w:sz w:val="22"/>
          <w:szCs w:val="22"/>
        </w:rPr>
        <w:t xml:space="preserve"> </w:t>
      </w:r>
      <w:proofErr w:type="spellStart"/>
      <w:r>
        <w:rPr>
          <w:sz w:val="22"/>
          <w:szCs w:val="22"/>
        </w:rPr>
        <w:t>considerar</w:t>
      </w:r>
      <w:proofErr w:type="spellEnd"/>
      <w:r>
        <w:rPr>
          <w:sz w:val="22"/>
          <w:szCs w:val="22"/>
        </w:rPr>
        <w:t xml:space="preserve"> </w:t>
      </w:r>
      <w:proofErr w:type="spellStart"/>
      <w:r>
        <w:rPr>
          <w:sz w:val="22"/>
          <w:szCs w:val="22"/>
        </w:rPr>
        <w:t>una</w:t>
      </w:r>
      <w:proofErr w:type="spellEnd"/>
      <w:r>
        <w:rPr>
          <w:sz w:val="22"/>
          <w:szCs w:val="22"/>
        </w:rPr>
        <w:t xml:space="preserve"> permanente </w:t>
      </w:r>
      <w:proofErr w:type="spellStart"/>
      <w:r>
        <w:rPr>
          <w:sz w:val="22"/>
          <w:szCs w:val="22"/>
        </w:rPr>
        <w:t>coordinación</w:t>
      </w:r>
      <w:proofErr w:type="spellEnd"/>
      <w:r>
        <w:rPr>
          <w:sz w:val="22"/>
          <w:szCs w:val="22"/>
        </w:rPr>
        <w:t xml:space="preserve"> con el </w:t>
      </w:r>
      <w:proofErr w:type="spellStart"/>
      <w:r>
        <w:rPr>
          <w:sz w:val="22"/>
          <w:szCs w:val="22"/>
        </w:rPr>
        <w:t>Sistema</w:t>
      </w:r>
      <w:proofErr w:type="spellEnd"/>
      <w:r>
        <w:rPr>
          <w:sz w:val="22"/>
          <w:szCs w:val="22"/>
        </w:rPr>
        <w:t xml:space="preserve"> CCTV </w:t>
      </w:r>
      <w:proofErr w:type="spellStart"/>
      <w:r>
        <w:rPr>
          <w:sz w:val="22"/>
          <w:szCs w:val="22"/>
        </w:rPr>
        <w:t>general</w:t>
      </w:r>
      <w:proofErr w:type="spellEnd"/>
      <w:r>
        <w:rPr>
          <w:sz w:val="22"/>
          <w:szCs w:val="22"/>
        </w:rPr>
        <w:t xml:space="preserve"> del </w:t>
      </w:r>
      <w:proofErr w:type="spellStart"/>
      <w:r>
        <w:rPr>
          <w:sz w:val="22"/>
          <w:szCs w:val="22"/>
        </w:rPr>
        <w:t>aeropuerto</w:t>
      </w:r>
      <w:proofErr w:type="spellEnd"/>
      <w:r>
        <w:rPr>
          <w:sz w:val="22"/>
          <w:szCs w:val="22"/>
        </w:rPr>
        <w:t xml:space="preserve"> </w:t>
      </w:r>
      <w:proofErr w:type="spellStart"/>
      <w:r>
        <w:rPr>
          <w:sz w:val="22"/>
          <w:szCs w:val="22"/>
        </w:rPr>
        <w:t>operado</w:t>
      </w:r>
      <w:proofErr w:type="spellEnd"/>
      <w:r>
        <w:rPr>
          <w:sz w:val="22"/>
          <w:szCs w:val="22"/>
        </w:rPr>
        <w:t xml:space="preserve"> y </w:t>
      </w:r>
      <w:proofErr w:type="spellStart"/>
      <w:r>
        <w:rPr>
          <w:sz w:val="22"/>
          <w:szCs w:val="22"/>
        </w:rPr>
        <w:t>mantenido</w:t>
      </w:r>
      <w:proofErr w:type="spellEnd"/>
      <w:r>
        <w:rPr>
          <w:sz w:val="22"/>
          <w:szCs w:val="22"/>
        </w:rPr>
        <w:t xml:space="preserve"> por SCNP. El </w:t>
      </w:r>
      <w:proofErr w:type="spellStart"/>
      <w:r>
        <w:rPr>
          <w:sz w:val="22"/>
          <w:szCs w:val="22"/>
        </w:rPr>
        <w:t>operador</w:t>
      </w:r>
      <w:proofErr w:type="spellEnd"/>
      <w:r>
        <w:rPr>
          <w:sz w:val="22"/>
          <w:szCs w:val="22"/>
        </w:rPr>
        <w:t xml:space="preserve"> </w:t>
      </w:r>
      <w:proofErr w:type="spellStart"/>
      <w:r>
        <w:rPr>
          <w:sz w:val="22"/>
          <w:szCs w:val="22"/>
        </w:rPr>
        <w:t>deberá</w:t>
      </w:r>
      <w:proofErr w:type="spellEnd"/>
      <w:r>
        <w:rPr>
          <w:sz w:val="22"/>
          <w:szCs w:val="22"/>
        </w:rPr>
        <w:t xml:space="preserve"> </w:t>
      </w:r>
      <w:proofErr w:type="spellStart"/>
      <w:r>
        <w:rPr>
          <w:sz w:val="22"/>
          <w:szCs w:val="22"/>
        </w:rPr>
        <w:t>detallar</w:t>
      </w:r>
      <w:proofErr w:type="spellEnd"/>
      <w:r>
        <w:rPr>
          <w:sz w:val="22"/>
          <w:szCs w:val="22"/>
        </w:rPr>
        <w:t xml:space="preserve"> el </w:t>
      </w:r>
      <w:proofErr w:type="spellStart"/>
      <w:r>
        <w:rPr>
          <w:sz w:val="22"/>
          <w:szCs w:val="22"/>
        </w:rPr>
        <w:t>organigrama</w:t>
      </w:r>
      <w:proofErr w:type="spellEnd"/>
      <w:r>
        <w:rPr>
          <w:sz w:val="22"/>
          <w:szCs w:val="22"/>
        </w:rPr>
        <w:t xml:space="preserve">, </w:t>
      </w:r>
      <w:proofErr w:type="spellStart"/>
      <w:r>
        <w:rPr>
          <w:sz w:val="22"/>
          <w:szCs w:val="22"/>
        </w:rPr>
        <w:t>dotación</w:t>
      </w:r>
      <w:proofErr w:type="spellEnd"/>
      <w:r>
        <w:rPr>
          <w:sz w:val="22"/>
          <w:szCs w:val="22"/>
        </w:rPr>
        <w:t xml:space="preserve"> de </w:t>
      </w:r>
      <w:proofErr w:type="spellStart"/>
      <w:r>
        <w:rPr>
          <w:sz w:val="22"/>
          <w:szCs w:val="22"/>
        </w:rPr>
        <w:t>personal</w:t>
      </w:r>
      <w:proofErr w:type="spellEnd"/>
      <w:r>
        <w:rPr>
          <w:sz w:val="22"/>
          <w:szCs w:val="22"/>
        </w:rPr>
        <w:t xml:space="preserve">, </w:t>
      </w:r>
      <w:proofErr w:type="spellStart"/>
      <w:r>
        <w:rPr>
          <w:sz w:val="22"/>
          <w:szCs w:val="22"/>
        </w:rPr>
        <w:t>esquema</w:t>
      </w:r>
      <w:proofErr w:type="spellEnd"/>
      <w:r>
        <w:rPr>
          <w:sz w:val="22"/>
          <w:szCs w:val="22"/>
        </w:rPr>
        <w:t xml:space="preserve"> de </w:t>
      </w:r>
      <w:proofErr w:type="spellStart"/>
      <w:r>
        <w:rPr>
          <w:sz w:val="22"/>
          <w:szCs w:val="22"/>
        </w:rPr>
        <w:t>turnos</w:t>
      </w:r>
      <w:proofErr w:type="spellEnd"/>
      <w:r>
        <w:rPr>
          <w:sz w:val="22"/>
          <w:szCs w:val="22"/>
        </w:rPr>
        <w:t xml:space="preserve">, </w:t>
      </w:r>
      <w:proofErr w:type="spellStart"/>
      <w:r>
        <w:rPr>
          <w:sz w:val="22"/>
          <w:szCs w:val="22"/>
        </w:rPr>
        <w:t>protocolos</w:t>
      </w:r>
      <w:proofErr w:type="spellEnd"/>
      <w:r>
        <w:rPr>
          <w:sz w:val="22"/>
          <w:szCs w:val="22"/>
        </w:rPr>
        <w:t xml:space="preserve"> de </w:t>
      </w:r>
      <w:proofErr w:type="spellStart"/>
      <w:r>
        <w:rPr>
          <w:sz w:val="22"/>
          <w:szCs w:val="22"/>
        </w:rPr>
        <w:t>actuación</w:t>
      </w:r>
      <w:proofErr w:type="spellEnd"/>
      <w:r>
        <w:rPr>
          <w:sz w:val="22"/>
          <w:szCs w:val="22"/>
        </w:rPr>
        <w:t xml:space="preserve">, </w:t>
      </w:r>
      <w:proofErr w:type="spellStart"/>
      <w:r>
        <w:rPr>
          <w:sz w:val="22"/>
          <w:szCs w:val="22"/>
        </w:rPr>
        <w:t>procedimientos</w:t>
      </w:r>
      <w:proofErr w:type="spellEnd"/>
      <w:r>
        <w:rPr>
          <w:sz w:val="22"/>
          <w:szCs w:val="22"/>
        </w:rPr>
        <w:t xml:space="preserve"> de </w:t>
      </w:r>
      <w:proofErr w:type="spellStart"/>
      <w:r>
        <w:rPr>
          <w:sz w:val="22"/>
          <w:szCs w:val="22"/>
        </w:rPr>
        <w:t>coordinación</w:t>
      </w:r>
      <w:proofErr w:type="spellEnd"/>
      <w:r>
        <w:rPr>
          <w:sz w:val="22"/>
          <w:szCs w:val="22"/>
        </w:rPr>
        <w:t xml:space="preserve"> con </w:t>
      </w:r>
      <w:proofErr w:type="spellStart"/>
      <w:r>
        <w:rPr>
          <w:sz w:val="22"/>
          <w:szCs w:val="22"/>
        </w:rPr>
        <w:t>organismos</w:t>
      </w:r>
      <w:proofErr w:type="spellEnd"/>
      <w:r>
        <w:rPr>
          <w:sz w:val="22"/>
          <w:szCs w:val="22"/>
        </w:rPr>
        <w:t xml:space="preserve"> </w:t>
      </w:r>
      <w:proofErr w:type="spellStart"/>
      <w:r>
        <w:rPr>
          <w:sz w:val="22"/>
          <w:szCs w:val="22"/>
        </w:rPr>
        <w:t>públicos</w:t>
      </w:r>
      <w:proofErr w:type="spellEnd"/>
      <w:r>
        <w:rPr>
          <w:sz w:val="22"/>
          <w:szCs w:val="22"/>
        </w:rPr>
        <w:t xml:space="preserve"> (</w:t>
      </w:r>
      <w:proofErr w:type="spellStart"/>
      <w:r>
        <w:rPr>
          <w:sz w:val="22"/>
          <w:szCs w:val="22"/>
        </w:rPr>
        <w:t>Carabineros</w:t>
      </w:r>
      <w:proofErr w:type="spellEnd"/>
      <w:r>
        <w:rPr>
          <w:sz w:val="22"/>
          <w:szCs w:val="22"/>
        </w:rPr>
        <w:t xml:space="preserve"> de Chile, PDI, DGAC, entre </w:t>
      </w:r>
      <w:proofErr w:type="spellStart"/>
      <w:r>
        <w:rPr>
          <w:sz w:val="22"/>
          <w:szCs w:val="22"/>
        </w:rPr>
        <w:t>otros</w:t>
      </w:r>
      <w:proofErr w:type="spellEnd"/>
      <w:r>
        <w:rPr>
          <w:sz w:val="22"/>
          <w:szCs w:val="22"/>
        </w:rPr>
        <w:t xml:space="preserve">), </w:t>
      </w:r>
      <w:proofErr w:type="spellStart"/>
      <w:r>
        <w:rPr>
          <w:sz w:val="22"/>
          <w:szCs w:val="22"/>
        </w:rPr>
        <w:t>distribución</w:t>
      </w:r>
      <w:proofErr w:type="spellEnd"/>
      <w:r>
        <w:rPr>
          <w:sz w:val="22"/>
          <w:szCs w:val="22"/>
        </w:rPr>
        <w:t xml:space="preserve"> del </w:t>
      </w:r>
      <w:proofErr w:type="spellStart"/>
      <w:r>
        <w:rPr>
          <w:sz w:val="22"/>
          <w:szCs w:val="22"/>
        </w:rPr>
        <w:t>personal</w:t>
      </w:r>
      <w:proofErr w:type="spellEnd"/>
      <w:r>
        <w:rPr>
          <w:sz w:val="22"/>
          <w:szCs w:val="22"/>
        </w:rPr>
        <w:t xml:space="preserve"> </w:t>
      </w:r>
      <w:proofErr w:type="spellStart"/>
      <w:r>
        <w:rPr>
          <w:sz w:val="22"/>
          <w:szCs w:val="22"/>
        </w:rPr>
        <w:t>dentro</w:t>
      </w:r>
      <w:proofErr w:type="spellEnd"/>
      <w:r>
        <w:rPr>
          <w:sz w:val="22"/>
          <w:szCs w:val="22"/>
        </w:rPr>
        <w:t xml:space="preserve"> del </w:t>
      </w:r>
      <w:proofErr w:type="spellStart"/>
      <w:r>
        <w:rPr>
          <w:sz w:val="22"/>
          <w:szCs w:val="22"/>
        </w:rPr>
        <w:t>área</w:t>
      </w:r>
      <w:proofErr w:type="spellEnd"/>
      <w:r>
        <w:rPr>
          <w:sz w:val="22"/>
          <w:szCs w:val="22"/>
        </w:rPr>
        <w:t xml:space="preserve"> de </w:t>
      </w:r>
      <w:proofErr w:type="spellStart"/>
      <w:r>
        <w:rPr>
          <w:sz w:val="22"/>
          <w:szCs w:val="22"/>
        </w:rPr>
        <w:t>cobertura</w:t>
      </w:r>
      <w:proofErr w:type="spellEnd"/>
      <w:r>
        <w:rPr>
          <w:sz w:val="22"/>
          <w:szCs w:val="22"/>
        </w:rPr>
        <w:t xml:space="preserve"> y </w:t>
      </w:r>
      <w:proofErr w:type="spellStart"/>
      <w:r>
        <w:rPr>
          <w:sz w:val="22"/>
          <w:szCs w:val="22"/>
        </w:rPr>
        <w:t>reglamento</w:t>
      </w:r>
      <w:proofErr w:type="spellEnd"/>
      <w:r>
        <w:rPr>
          <w:sz w:val="22"/>
          <w:szCs w:val="22"/>
        </w:rPr>
        <w:t xml:space="preserve"> </w:t>
      </w:r>
      <w:proofErr w:type="spellStart"/>
      <w:r>
        <w:rPr>
          <w:sz w:val="22"/>
          <w:szCs w:val="22"/>
        </w:rPr>
        <w:t>interno</w:t>
      </w:r>
      <w:proofErr w:type="spellEnd"/>
      <w:r>
        <w:rPr>
          <w:sz w:val="22"/>
          <w:szCs w:val="22"/>
        </w:rPr>
        <w:t>.</w:t>
      </w:r>
    </w:p>
    <w:p w14:paraId="75DF6939" w14:textId="1D4725BD" w:rsidR="00C874C8" w:rsidRDefault="00C874C8" w:rsidP="002F7338">
      <w:pPr>
        <w:spacing w:line="360" w:lineRule="auto"/>
        <w:rPr>
          <w:sz w:val="22"/>
          <w:szCs w:val="22"/>
        </w:rPr>
      </w:pPr>
    </w:p>
    <w:p w14:paraId="4D7F8299" w14:textId="3069BB7B" w:rsidR="00C874C8" w:rsidRDefault="00C874C8" w:rsidP="002F7338">
      <w:pPr>
        <w:spacing w:line="360" w:lineRule="auto"/>
        <w:rPr>
          <w:sz w:val="22"/>
          <w:szCs w:val="22"/>
        </w:rPr>
      </w:pPr>
    </w:p>
    <w:p w14:paraId="634A30DA" w14:textId="33BB15BB" w:rsidR="00C874C8" w:rsidRDefault="00C874C8" w:rsidP="002F7338">
      <w:pPr>
        <w:spacing w:line="360" w:lineRule="auto"/>
        <w:rPr>
          <w:sz w:val="22"/>
          <w:szCs w:val="22"/>
        </w:rPr>
      </w:pPr>
    </w:p>
    <w:p w14:paraId="2B3D73A9" w14:textId="54197FC2" w:rsidR="00C874C8" w:rsidRDefault="00C874C8" w:rsidP="002F7338">
      <w:pPr>
        <w:spacing w:line="360" w:lineRule="auto"/>
        <w:rPr>
          <w:sz w:val="22"/>
          <w:szCs w:val="22"/>
        </w:rPr>
      </w:pPr>
    </w:p>
    <w:p w14:paraId="71471AED" w14:textId="76D1834B" w:rsidR="00C874C8" w:rsidRDefault="00C874C8" w:rsidP="002F7338">
      <w:pPr>
        <w:spacing w:line="360" w:lineRule="auto"/>
        <w:rPr>
          <w:sz w:val="22"/>
          <w:szCs w:val="22"/>
        </w:rPr>
      </w:pPr>
    </w:p>
    <w:p w14:paraId="5EA6C9E2" w14:textId="07B757F9" w:rsidR="00C874C8" w:rsidRDefault="00C874C8" w:rsidP="002F7338">
      <w:pPr>
        <w:spacing w:line="360" w:lineRule="auto"/>
        <w:rPr>
          <w:sz w:val="22"/>
          <w:szCs w:val="22"/>
        </w:rPr>
      </w:pPr>
    </w:p>
    <w:p w14:paraId="1FB695F2" w14:textId="00F7501D" w:rsidR="00C874C8" w:rsidRDefault="00C874C8" w:rsidP="002F7338">
      <w:pPr>
        <w:spacing w:line="360" w:lineRule="auto"/>
        <w:rPr>
          <w:sz w:val="22"/>
          <w:szCs w:val="22"/>
        </w:rPr>
      </w:pPr>
    </w:p>
    <w:p w14:paraId="2AC91113" w14:textId="21F73828" w:rsidR="00C874C8" w:rsidRDefault="00C874C8" w:rsidP="002F7338">
      <w:pPr>
        <w:spacing w:line="360" w:lineRule="auto"/>
        <w:rPr>
          <w:sz w:val="22"/>
          <w:szCs w:val="22"/>
        </w:rPr>
      </w:pPr>
    </w:p>
    <w:p w14:paraId="2432261B" w14:textId="1539CED9" w:rsidR="00C874C8" w:rsidRDefault="00C874C8" w:rsidP="002F7338">
      <w:pPr>
        <w:spacing w:line="360" w:lineRule="auto"/>
        <w:rPr>
          <w:sz w:val="22"/>
          <w:szCs w:val="22"/>
        </w:rPr>
      </w:pPr>
    </w:p>
    <w:p w14:paraId="65C11952" w14:textId="77777777" w:rsidR="00C874C8" w:rsidRPr="002F7338" w:rsidRDefault="00C874C8" w:rsidP="002F7338">
      <w:pPr>
        <w:spacing w:line="360" w:lineRule="auto"/>
        <w:rPr>
          <w:sz w:val="22"/>
          <w:szCs w:val="22"/>
        </w:rPr>
      </w:pPr>
    </w:p>
    <w:p w14:paraId="582A33CF" w14:textId="77777777" w:rsidR="00315DFE" w:rsidRDefault="00315DFE" w:rsidP="00315DFE">
      <w:pPr>
        <w:spacing w:line="360" w:lineRule="auto"/>
        <w:ind w:left="32"/>
        <w:rPr>
          <w:sz w:val="22"/>
          <w:szCs w:val="22"/>
        </w:rPr>
      </w:pPr>
    </w:p>
    <w:p w14:paraId="6F96118F" w14:textId="1703EB37" w:rsidR="00315DFE" w:rsidRDefault="00315DFE" w:rsidP="00315DFE">
      <w:pPr>
        <w:pStyle w:val="SFC-Titre2"/>
      </w:pPr>
      <w:r>
        <w:t>ORGANIGRAMA</w:t>
      </w:r>
      <w:r w:rsidR="008F5732">
        <w:t xml:space="preserve"> GENERAL</w:t>
      </w:r>
    </w:p>
    <w:p w14:paraId="08F45984" w14:textId="7003CED2" w:rsidR="00DB6275" w:rsidRDefault="00DB6275" w:rsidP="00DB6275">
      <w:pPr>
        <w:pStyle w:val="SFC-Titre2"/>
        <w:numPr>
          <w:ilvl w:val="0"/>
          <w:numId w:val="0"/>
        </w:numPr>
        <w:ind w:left="705"/>
      </w:pPr>
    </w:p>
    <w:p w14:paraId="3048D8C7" w14:textId="72B2CFA9" w:rsidR="00DB6275" w:rsidRDefault="008F5732" w:rsidP="00DB6275">
      <w:pPr>
        <w:pStyle w:val="SFC-Titre2"/>
        <w:numPr>
          <w:ilvl w:val="0"/>
          <w:numId w:val="0"/>
        </w:numPr>
        <w:ind w:left="705"/>
      </w:pPr>
      <w:r>
        <w:rPr>
          <w:noProof/>
          <w:lang w:eastAsia="es-CL"/>
        </w:rPr>
        <mc:AlternateContent>
          <mc:Choice Requires="wps">
            <w:drawing>
              <wp:anchor distT="0" distB="0" distL="114300" distR="114300" simplePos="0" relativeHeight="251660288" behindDoc="0" locked="0" layoutInCell="1" allowOverlap="1" wp14:anchorId="7C490DAE" wp14:editId="07CB52DE">
                <wp:simplePos x="0" y="0"/>
                <wp:positionH relativeFrom="column">
                  <wp:posOffset>2617470</wp:posOffset>
                </wp:positionH>
                <wp:positionV relativeFrom="paragraph">
                  <wp:posOffset>720089</wp:posOffset>
                </wp:positionV>
                <wp:extent cx="0" cy="561975"/>
                <wp:effectExtent l="76200" t="19050" r="76200" b="85725"/>
                <wp:wrapNone/>
                <wp:docPr id="5" name="Conector recto 5"/>
                <wp:cNvGraphicFramePr/>
                <a:graphic xmlns:a="http://schemas.openxmlformats.org/drawingml/2006/main">
                  <a:graphicData uri="http://schemas.microsoft.com/office/word/2010/wordprocessingShape">
                    <wps:wsp>
                      <wps:cNvCnPr/>
                      <wps:spPr>
                        <a:xfrm flipH="1">
                          <a:off x="0" y="0"/>
                          <a:ext cx="0" cy="561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4DECD" id="Conector recto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56.7pt" to="206.1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" strokecolor="black [3200]" strokeweight="3pt">
                <v:shadow on="t" color="black" opacity="22937f" origin=",.5" offset="0,.63889mm"/>
              </v:line>
            </w:pict>
          </mc:Fallback>
        </mc:AlternateContent>
      </w:r>
      <w:r>
        <w:rPr>
          <w:noProof/>
          <w:lang w:eastAsia="es-CL"/>
        </w:rPr>
        <mc:AlternateContent>
          <mc:Choice Requires="wps">
            <w:drawing>
              <wp:anchor distT="0" distB="0" distL="114300" distR="114300" simplePos="0" relativeHeight="251666432" behindDoc="0" locked="0" layoutInCell="1" allowOverlap="1" wp14:anchorId="6C2A0E30" wp14:editId="75CF0505">
                <wp:simplePos x="0" y="0"/>
                <wp:positionH relativeFrom="column">
                  <wp:posOffset>3981450</wp:posOffset>
                </wp:positionH>
                <wp:positionV relativeFrom="paragraph">
                  <wp:posOffset>272415</wp:posOffset>
                </wp:positionV>
                <wp:extent cx="1812290" cy="609600"/>
                <wp:effectExtent l="0" t="0" r="16510" b="19050"/>
                <wp:wrapTopAndBottom/>
                <wp:docPr id="15" name="Rectángulo 15"/>
                <wp:cNvGraphicFramePr/>
                <a:graphic xmlns:a="http://schemas.openxmlformats.org/drawingml/2006/main">
                  <a:graphicData uri="http://schemas.microsoft.com/office/word/2010/wordprocessingShape">
                    <wps:wsp>
                      <wps:cNvSpPr/>
                      <wps:spPr>
                        <a:xfrm>
                          <a:off x="0" y="0"/>
                          <a:ext cx="181229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0DCE31A2" w14:textId="0BECF94D" w:rsidR="00D85AFB" w:rsidRPr="000768CF" w:rsidRDefault="008F5732"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ESTACIONAMIENTO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A0E30" id="Rectángulo 15" o:spid="_x0000_s1026" style="position:absolute;left:0;text-align:left;margin-left:313.5pt;margin-top:21.45pt;width:142.7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" fillcolor="white [3201]" strokecolor="black [3200]" strokeweight="2pt">
                <v:textbox>
                  <w:txbxContent>
                    <w:p w14:paraId="0DCE31A2" w14:textId="0BECF94D" w:rsidR="00D85AFB" w:rsidRPr="000768CF" w:rsidRDefault="008F5732"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ESTACIONAMIENTO PÚBLICO</w:t>
                      </w:r>
                    </w:p>
                  </w:txbxContent>
                </v:textbox>
                <w10:wrap type="topAndBottom"/>
              </v:rect>
            </w:pict>
          </mc:Fallback>
        </mc:AlternateContent>
      </w:r>
      <w:r w:rsidR="00DB6275">
        <w:rPr>
          <w:noProof/>
          <w:lang w:eastAsia="es-CL"/>
        </w:rPr>
        <mc:AlternateContent>
          <mc:Choice Requires="wps">
            <w:drawing>
              <wp:anchor distT="0" distB="0" distL="114300" distR="114300" simplePos="0" relativeHeight="251665408" behindDoc="0" locked="0" layoutInCell="1" allowOverlap="1" wp14:anchorId="238A3CC4" wp14:editId="3C3B0963">
                <wp:simplePos x="0" y="0"/>
                <wp:positionH relativeFrom="column">
                  <wp:posOffset>3456029</wp:posOffset>
                </wp:positionH>
                <wp:positionV relativeFrom="paragraph">
                  <wp:posOffset>491545</wp:posOffset>
                </wp:positionV>
                <wp:extent cx="524814" cy="0"/>
                <wp:effectExtent l="57150" t="38100" r="66040" b="95250"/>
                <wp:wrapNone/>
                <wp:docPr id="14" name="Conector recto 14"/>
                <wp:cNvGraphicFramePr/>
                <a:graphic xmlns:a="http://schemas.openxmlformats.org/drawingml/2006/main">
                  <a:graphicData uri="http://schemas.microsoft.com/office/word/2010/wordprocessingShape">
                    <wps:wsp>
                      <wps:cNvCnPr/>
                      <wps:spPr>
                        <a:xfrm>
                          <a:off x="0" y="0"/>
                          <a:ext cx="5248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11ECDD5" id="Conector recto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2.15pt,38.7pt" to="313.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" strokecolor="black [3200]" strokeweight="3pt">
                <v:shadow on="t" color="black" opacity="22937f" origin=",.5" offset="0,.63889mm"/>
              </v:line>
            </w:pict>
          </mc:Fallback>
        </mc:AlternateContent>
      </w:r>
    </w:p>
    <w:p w14:paraId="7FF34965" w14:textId="5A152DAC" w:rsidR="00315DFE" w:rsidRDefault="00C0380B" w:rsidP="00315DFE">
      <w:pPr>
        <w:pStyle w:val="SFC-Titre2"/>
        <w:numPr>
          <w:ilvl w:val="0"/>
          <w:numId w:val="0"/>
        </w:numPr>
        <w:ind w:left="705" w:hanging="705"/>
      </w:pPr>
      <w:r>
        <w:rPr>
          <w:noProof/>
          <w:lang w:eastAsia="es-CL"/>
        </w:rPr>
        <mc:AlternateContent>
          <mc:Choice Requires="wps">
            <w:drawing>
              <wp:anchor distT="0" distB="0" distL="114300" distR="114300" simplePos="0" relativeHeight="251661312" behindDoc="0" locked="0" layoutInCell="1" allowOverlap="1" wp14:anchorId="1E30F148" wp14:editId="511ACCBB">
                <wp:simplePos x="0" y="0"/>
                <wp:positionH relativeFrom="column">
                  <wp:posOffset>1795007</wp:posOffset>
                </wp:positionH>
                <wp:positionV relativeFrom="paragraph">
                  <wp:posOffset>114521</wp:posOffset>
                </wp:positionV>
                <wp:extent cx="1661823" cy="453224"/>
                <wp:effectExtent l="0" t="0" r="14605" b="23495"/>
                <wp:wrapTopAndBottom/>
                <wp:docPr id="1" name="Rectángulo 1"/>
                <wp:cNvGraphicFramePr/>
                <a:graphic xmlns:a="http://schemas.openxmlformats.org/drawingml/2006/main">
                  <a:graphicData uri="http://schemas.microsoft.com/office/word/2010/wordprocessingShape">
                    <wps:wsp>
                      <wps:cNvSpPr/>
                      <wps:spPr>
                        <a:xfrm>
                          <a:off x="0" y="0"/>
                          <a:ext cx="1661823" cy="453224"/>
                        </a:xfrm>
                        <a:prstGeom prst="rect">
                          <a:avLst/>
                        </a:prstGeom>
                      </wps:spPr>
                      <wps:style>
                        <a:lnRef idx="2">
                          <a:schemeClr val="dk1"/>
                        </a:lnRef>
                        <a:fillRef idx="1">
                          <a:schemeClr val="lt1"/>
                        </a:fillRef>
                        <a:effectRef idx="0">
                          <a:schemeClr val="dk1"/>
                        </a:effectRef>
                        <a:fontRef idx="minor">
                          <a:schemeClr val="dk1"/>
                        </a:fontRef>
                      </wps:style>
                      <wps:txbx>
                        <w:txbxContent>
                          <w:p w14:paraId="33CC57A6" w14:textId="221BAACF" w:rsidR="00C0380B" w:rsidRPr="000768CF" w:rsidRDefault="00C0380B"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OPERACIONES 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0F148" id="Rectángulo 1" o:spid="_x0000_s1027" style="position:absolute;left:0;text-align:left;margin-left:141.35pt;margin-top:9pt;width:130.85pt;height:3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" fillcolor="white [3201]" strokecolor="black [3200]" strokeweight="2pt">
                <v:textbox>
                  <w:txbxContent>
                    <w:p w14:paraId="33CC57A6" w14:textId="221BAACF" w:rsidR="00C0380B" w:rsidRPr="000768CF" w:rsidRDefault="00C0380B"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OPERACIONES NP</w:t>
                      </w:r>
                    </w:p>
                  </w:txbxContent>
                </v:textbox>
                <w10:wrap type="topAndBottom"/>
              </v:rect>
            </w:pict>
          </mc:Fallback>
        </mc:AlternateContent>
      </w:r>
    </w:p>
    <w:p w14:paraId="5FB898C3" w14:textId="478613BE" w:rsidR="006C0329" w:rsidRDefault="000768CF" w:rsidP="006C0329">
      <w:pPr>
        <w:jc w:val="center"/>
      </w:pPr>
      <w:r>
        <w:rPr>
          <w:noProof/>
          <w:lang w:val="es-CL" w:eastAsia="es-CL"/>
        </w:rPr>
        <mc:AlternateContent>
          <mc:Choice Requires="wps">
            <w:drawing>
              <wp:anchor distT="0" distB="0" distL="114300" distR="114300" simplePos="0" relativeHeight="251663360" behindDoc="0" locked="0" layoutInCell="1" allowOverlap="1" wp14:anchorId="062AE1A6" wp14:editId="0AD4A789">
                <wp:simplePos x="0" y="0"/>
                <wp:positionH relativeFrom="column">
                  <wp:posOffset>2606040</wp:posOffset>
                </wp:positionH>
                <wp:positionV relativeFrom="paragraph">
                  <wp:posOffset>658302</wp:posOffset>
                </wp:positionV>
                <wp:extent cx="15571" cy="540688"/>
                <wp:effectExtent l="76200" t="19050" r="60960" b="88265"/>
                <wp:wrapNone/>
                <wp:docPr id="12" name="Conector recto 12"/>
                <wp:cNvGraphicFramePr/>
                <a:graphic xmlns:a="http://schemas.openxmlformats.org/drawingml/2006/main">
                  <a:graphicData uri="http://schemas.microsoft.com/office/word/2010/wordprocessingShape">
                    <wps:wsp>
                      <wps:cNvCnPr/>
                      <wps:spPr>
                        <a:xfrm flipH="1">
                          <a:off x="0" y="0"/>
                          <a:ext cx="15571" cy="5406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14EA2" id="Conector recto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51.85pt" to="206.4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" strokecolor="black [3200]" strokeweight="3pt">
                <v:shadow on="t" color="black" opacity="22937f" origin=",.5" offset="0,.63889mm"/>
              </v:line>
            </w:pict>
          </mc:Fallback>
        </mc:AlternateContent>
      </w:r>
    </w:p>
    <w:p w14:paraId="5AF43660" w14:textId="4B80CBE2" w:rsidR="00315DFE" w:rsidRDefault="00B20AFF" w:rsidP="00B20AFF">
      <w:pPr>
        <w:pStyle w:val="SFC-Titre2"/>
        <w:numPr>
          <w:ilvl w:val="0"/>
          <w:numId w:val="0"/>
        </w:numPr>
        <w:ind w:left="705"/>
      </w:pPr>
      <w:r>
        <w:rPr>
          <w:noProof/>
          <w:lang w:eastAsia="es-CL"/>
        </w:rPr>
        <mc:AlternateContent>
          <mc:Choice Requires="wps">
            <w:drawing>
              <wp:anchor distT="0" distB="0" distL="114300" distR="114300" simplePos="0" relativeHeight="251665919" behindDoc="0" locked="0" layoutInCell="1" allowOverlap="1" wp14:anchorId="38FA8277" wp14:editId="592DE053">
                <wp:simplePos x="0" y="0"/>
                <wp:positionH relativeFrom="column">
                  <wp:posOffset>1794510</wp:posOffset>
                </wp:positionH>
                <wp:positionV relativeFrom="paragraph">
                  <wp:posOffset>97790</wp:posOffset>
                </wp:positionV>
                <wp:extent cx="1661795" cy="429260"/>
                <wp:effectExtent l="0" t="0" r="14605" b="27940"/>
                <wp:wrapTopAndBottom/>
                <wp:docPr id="10" name="Rectángulo 10"/>
                <wp:cNvGraphicFramePr/>
                <a:graphic xmlns:a="http://schemas.openxmlformats.org/drawingml/2006/main">
                  <a:graphicData uri="http://schemas.microsoft.com/office/word/2010/wordprocessingShape">
                    <wps:wsp>
                      <wps:cNvSpPr/>
                      <wps:spPr>
                        <a:xfrm>
                          <a:off x="0" y="0"/>
                          <a:ext cx="1661795" cy="429260"/>
                        </a:xfrm>
                        <a:prstGeom prst="rect">
                          <a:avLst/>
                        </a:prstGeom>
                      </wps:spPr>
                      <wps:style>
                        <a:lnRef idx="2">
                          <a:schemeClr val="dk1"/>
                        </a:lnRef>
                        <a:fillRef idx="1">
                          <a:schemeClr val="lt1"/>
                        </a:fillRef>
                        <a:effectRef idx="0">
                          <a:schemeClr val="dk1"/>
                        </a:effectRef>
                        <a:fontRef idx="minor">
                          <a:schemeClr val="dk1"/>
                        </a:fontRef>
                      </wps:style>
                      <wps:txbx>
                        <w:txbxContent>
                          <w:p w14:paraId="1DA5746A" w14:textId="05769151" w:rsidR="00B20AFF" w:rsidRPr="000768CF" w:rsidRDefault="00DB6275"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 SEG. PRIV.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A8277" id="Rectángulo 10" o:spid="_x0000_s1028" style="position:absolute;left:0;text-align:left;margin-left:141.3pt;margin-top:7.7pt;width:130.85pt;height:33.8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" fillcolor="white [3201]" strokecolor="black [3200]" strokeweight="2pt">
                <v:textbox>
                  <w:txbxContent>
                    <w:p w14:paraId="1DA5746A" w14:textId="05769151" w:rsidR="00B20AFF" w:rsidRPr="000768CF" w:rsidRDefault="00DB6275"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 SEG. PRIV.</w:t>
                      </w:r>
                    </w:p>
                  </w:txbxContent>
                </v:textbox>
                <w10:wrap type="topAndBottom"/>
              </v:rect>
            </w:pict>
          </mc:Fallback>
        </mc:AlternateContent>
      </w:r>
    </w:p>
    <w:p w14:paraId="209D70DF" w14:textId="7F1C3EDA" w:rsidR="006C0329" w:rsidRDefault="00B20AFF" w:rsidP="00B20AFF">
      <w:r>
        <w:t xml:space="preserve">                                                        </w:t>
      </w:r>
    </w:p>
    <w:p w14:paraId="3E87EA41" w14:textId="3C9AC33D" w:rsidR="006C0329" w:rsidRDefault="000768CF" w:rsidP="00B20AFF">
      <w:pPr>
        <w:pStyle w:val="SFC-Titre2"/>
        <w:numPr>
          <w:ilvl w:val="0"/>
          <w:numId w:val="0"/>
        </w:numPr>
        <w:ind w:left="705"/>
      </w:pPr>
      <w:r>
        <w:rPr>
          <w:noProof/>
          <w:lang w:eastAsia="es-CL"/>
        </w:rPr>
        <mc:AlternateContent>
          <mc:Choice Requires="wps">
            <w:drawing>
              <wp:anchor distT="0" distB="0" distL="114300" distR="114300" simplePos="0" relativeHeight="251664384" behindDoc="0" locked="0" layoutInCell="1" allowOverlap="1" wp14:anchorId="367CFCFB" wp14:editId="4F0C11EF">
                <wp:simplePos x="0" y="0"/>
                <wp:positionH relativeFrom="column">
                  <wp:posOffset>1794538</wp:posOffset>
                </wp:positionH>
                <wp:positionV relativeFrom="paragraph">
                  <wp:posOffset>232051</wp:posOffset>
                </wp:positionV>
                <wp:extent cx="1661795" cy="461176"/>
                <wp:effectExtent l="0" t="0" r="14605" b="15240"/>
                <wp:wrapTopAndBottom/>
                <wp:docPr id="13" name="Rectángulo 13"/>
                <wp:cNvGraphicFramePr/>
                <a:graphic xmlns:a="http://schemas.openxmlformats.org/drawingml/2006/main">
                  <a:graphicData uri="http://schemas.microsoft.com/office/word/2010/wordprocessingShape">
                    <wps:wsp>
                      <wps:cNvSpPr/>
                      <wps:spPr>
                        <a:xfrm>
                          <a:off x="0" y="0"/>
                          <a:ext cx="1661795" cy="461176"/>
                        </a:xfrm>
                        <a:prstGeom prst="rect">
                          <a:avLst/>
                        </a:prstGeom>
                      </wps:spPr>
                      <wps:style>
                        <a:lnRef idx="2">
                          <a:schemeClr val="dk1"/>
                        </a:lnRef>
                        <a:fillRef idx="1">
                          <a:schemeClr val="lt1"/>
                        </a:fillRef>
                        <a:effectRef idx="0">
                          <a:schemeClr val="dk1"/>
                        </a:effectRef>
                        <a:fontRef idx="minor">
                          <a:schemeClr val="dk1"/>
                        </a:fontRef>
                      </wps:style>
                      <wps:txbx>
                        <w:txbxContent>
                          <w:p w14:paraId="2B33B0B9" w14:textId="2BCADE9D" w:rsidR="00D85AFB" w:rsidRPr="000768CF" w:rsidRDefault="00D85AFB"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CFCFB" id="Rectángulo 13" o:spid="_x0000_s1029" style="position:absolute;left:0;text-align:left;margin-left:141.3pt;margin-top:18.25pt;width:130.85pt;height:3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" fillcolor="white [3201]" strokecolor="black [3200]" strokeweight="2pt">
                <v:textbox>
                  <w:txbxContent>
                    <w:p w14:paraId="2B33B0B9" w14:textId="2BCADE9D" w:rsidR="00D85AFB" w:rsidRPr="000768CF" w:rsidRDefault="00D85AFB"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VIGILANTES</w:t>
                      </w:r>
                    </w:p>
                  </w:txbxContent>
                </v:textbox>
                <w10:wrap type="topAndBottom"/>
              </v:rect>
            </w:pict>
          </mc:Fallback>
        </mc:AlternateContent>
      </w:r>
    </w:p>
    <w:p w14:paraId="33C9EA5B" w14:textId="6F1CD5B1" w:rsidR="006C0329" w:rsidRDefault="006C0329" w:rsidP="000768CF">
      <w:pPr>
        <w:jc w:val="center"/>
      </w:pPr>
    </w:p>
    <w:p w14:paraId="403ED7B2" w14:textId="54A9DDA0" w:rsidR="00C07B58" w:rsidRDefault="00C07B58" w:rsidP="00C07B58"/>
    <w:p w14:paraId="13A8364B" w14:textId="382E65A9" w:rsidR="00C07B58" w:rsidRPr="00A444C2" w:rsidRDefault="00C07B58" w:rsidP="00C07B58">
      <w:pPr>
        <w:rPr>
          <w:sz w:val="22"/>
          <w:szCs w:val="22"/>
        </w:rPr>
      </w:pPr>
      <w:r w:rsidRPr="00A444C2">
        <w:rPr>
          <w:sz w:val="22"/>
          <w:szCs w:val="22"/>
        </w:rPr>
        <w:t xml:space="preserve">Las </w:t>
      </w:r>
      <w:proofErr w:type="spellStart"/>
      <w:r w:rsidRPr="00A444C2">
        <w:rPr>
          <w:sz w:val="22"/>
          <w:szCs w:val="22"/>
        </w:rPr>
        <w:t>medidas</w:t>
      </w:r>
      <w:proofErr w:type="spellEnd"/>
      <w:r w:rsidRPr="00A444C2">
        <w:rPr>
          <w:sz w:val="22"/>
          <w:szCs w:val="22"/>
        </w:rPr>
        <w:t xml:space="preserve"> </w:t>
      </w:r>
      <w:proofErr w:type="spellStart"/>
      <w:r w:rsidRPr="00A444C2">
        <w:rPr>
          <w:sz w:val="22"/>
          <w:szCs w:val="22"/>
        </w:rPr>
        <w:t>específicas</w:t>
      </w:r>
      <w:proofErr w:type="spellEnd"/>
      <w:r w:rsidRPr="00A444C2">
        <w:rPr>
          <w:sz w:val="22"/>
          <w:szCs w:val="22"/>
        </w:rPr>
        <w:t xml:space="preserve"> a </w:t>
      </w:r>
      <w:proofErr w:type="spellStart"/>
      <w:r w:rsidRPr="00A444C2">
        <w:rPr>
          <w:sz w:val="22"/>
          <w:szCs w:val="22"/>
        </w:rPr>
        <w:t>monitorear</w:t>
      </w:r>
      <w:proofErr w:type="spellEnd"/>
      <w:r w:rsidRPr="00A444C2">
        <w:rPr>
          <w:sz w:val="22"/>
          <w:szCs w:val="22"/>
        </w:rPr>
        <w:t xml:space="preserve"> para </w:t>
      </w:r>
      <w:proofErr w:type="spellStart"/>
      <w:r w:rsidRPr="00A444C2">
        <w:rPr>
          <w:sz w:val="22"/>
          <w:szCs w:val="22"/>
        </w:rPr>
        <w:t>efecto</w:t>
      </w:r>
      <w:proofErr w:type="spellEnd"/>
      <w:r w:rsidRPr="00A444C2">
        <w:rPr>
          <w:sz w:val="22"/>
          <w:szCs w:val="22"/>
        </w:rPr>
        <w:t xml:space="preserve"> del </w:t>
      </w:r>
      <w:proofErr w:type="spellStart"/>
      <w:r w:rsidRPr="00A444C2">
        <w:rPr>
          <w:sz w:val="22"/>
          <w:szCs w:val="22"/>
        </w:rPr>
        <w:t>sistema</w:t>
      </w:r>
      <w:proofErr w:type="spellEnd"/>
      <w:r w:rsidRPr="00A444C2">
        <w:rPr>
          <w:sz w:val="22"/>
          <w:szCs w:val="22"/>
        </w:rPr>
        <w:t xml:space="preserve"> SIC-NS, </w:t>
      </w:r>
      <w:proofErr w:type="spellStart"/>
      <w:r w:rsidRPr="00A444C2">
        <w:rPr>
          <w:sz w:val="22"/>
          <w:szCs w:val="22"/>
        </w:rPr>
        <w:t>ser</w:t>
      </w:r>
      <w:r w:rsidR="00A444C2">
        <w:rPr>
          <w:sz w:val="22"/>
          <w:szCs w:val="22"/>
        </w:rPr>
        <w:t>án</w:t>
      </w:r>
      <w:proofErr w:type="spellEnd"/>
      <w:r w:rsidR="00A444C2">
        <w:rPr>
          <w:sz w:val="22"/>
          <w:szCs w:val="22"/>
        </w:rPr>
        <w:t xml:space="preserve"> la </w:t>
      </w:r>
      <w:proofErr w:type="spellStart"/>
      <w:r w:rsidR="00A444C2">
        <w:rPr>
          <w:sz w:val="22"/>
          <w:szCs w:val="22"/>
        </w:rPr>
        <w:t>asistencia</w:t>
      </w:r>
      <w:proofErr w:type="spellEnd"/>
      <w:r w:rsidR="00A444C2">
        <w:rPr>
          <w:sz w:val="22"/>
          <w:szCs w:val="22"/>
        </w:rPr>
        <w:t xml:space="preserve"> de los </w:t>
      </w:r>
      <w:proofErr w:type="spellStart"/>
      <w:r w:rsidR="00A444C2">
        <w:rPr>
          <w:sz w:val="22"/>
          <w:szCs w:val="22"/>
        </w:rPr>
        <w:t>Guardi</w:t>
      </w:r>
      <w:r w:rsidRPr="00A444C2">
        <w:rPr>
          <w:sz w:val="22"/>
          <w:szCs w:val="22"/>
        </w:rPr>
        <w:t>as</w:t>
      </w:r>
      <w:proofErr w:type="spellEnd"/>
      <w:r w:rsidRPr="00A444C2">
        <w:rPr>
          <w:sz w:val="22"/>
          <w:szCs w:val="22"/>
        </w:rPr>
        <w:t xml:space="preserve"> a sus </w:t>
      </w:r>
      <w:proofErr w:type="spellStart"/>
      <w:r w:rsidRPr="00A444C2">
        <w:rPr>
          <w:sz w:val="22"/>
          <w:szCs w:val="22"/>
        </w:rPr>
        <w:t>respéctivos</w:t>
      </w:r>
      <w:proofErr w:type="spellEnd"/>
      <w:r w:rsidRPr="00A444C2">
        <w:rPr>
          <w:sz w:val="22"/>
          <w:szCs w:val="22"/>
        </w:rPr>
        <w:t xml:space="preserve"> </w:t>
      </w:r>
      <w:proofErr w:type="spellStart"/>
      <w:r w:rsidRPr="00A444C2">
        <w:rPr>
          <w:sz w:val="22"/>
          <w:szCs w:val="22"/>
        </w:rPr>
        <w:t>turnos</w:t>
      </w:r>
      <w:proofErr w:type="spellEnd"/>
      <w:r w:rsidRPr="00A444C2">
        <w:rPr>
          <w:sz w:val="22"/>
          <w:szCs w:val="22"/>
        </w:rPr>
        <w:t>.</w:t>
      </w:r>
      <w:r w:rsidR="00A444C2">
        <w:rPr>
          <w:sz w:val="22"/>
          <w:szCs w:val="22"/>
        </w:rPr>
        <w:t xml:space="preserve"> En </w:t>
      </w:r>
      <w:proofErr w:type="spellStart"/>
      <w:r w:rsidR="00A444C2">
        <w:rPr>
          <w:sz w:val="22"/>
          <w:szCs w:val="22"/>
        </w:rPr>
        <w:t>tanto</w:t>
      </w:r>
      <w:proofErr w:type="spellEnd"/>
      <w:r w:rsidR="00A444C2">
        <w:rPr>
          <w:sz w:val="22"/>
          <w:szCs w:val="22"/>
        </w:rPr>
        <w:t xml:space="preserve"> la </w:t>
      </w:r>
      <w:proofErr w:type="spellStart"/>
      <w:r w:rsidR="00A444C2">
        <w:rPr>
          <w:sz w:val="22"/>
          <w:szCs w:val="22"/>
        </w:rPr>
        <w:t>modalidad</w:t>
      </w:r>
      <w:proofErr w:type="spellEnd"/>
      <w:r w:rsidR="00A444C2">
        <w:rPr>
          <w:sz w:val="22"/>
          <w:szCs w:val="22"/>
        </w:rPr>
        <w:t xml:space="preserve"> de </w:t>
      </w:r>
      <w:proofErr w:type="spellStart"/>
      <w:r w:rsidR="00A444C2">
        <w:rPr>
          <w:sz w:val="22"/>
          <w:szCs w:val="22"/>
        </w:rPr>
        <w:t>supervisión</w:t>
      </w:r>
      <w:proofErr w:type="spellEnd"/>
      <w:r w:rsidR="00A444C2">
        <w:rPr>
          <w:sz w:val="22"/>
          <w:szCs w:val="22"/>
        </w:rPr>
        <w:t xml:space="preserve"> del </w:t>
      </w:r>
      <w:proofErr w:type="spellStart"/>
      <w:r w:rsidR="00A444C2">
        <w:rPr>
          <w:sz w:val="22"/>
          <w:szCs w:val="22"/>
        </w:rPr>
        <w:t>contrato</w:t>
      </w:r>
      <w:proofErr w:type="spellEnd"/>
      <w:r w:rsidR="00A444C2">
        <w:rPr>
          <w:sz w:val="22"/>
          <w:szCs w:val="22"/>
        </w:rPr>
        <w:t xml:space="preserve">, </w:t>
      </w:r>
      <w:proofErr w:type="spellStart"/>
      <w:r w:rsidR="00A444C2">
        <w:rPr>
          <w:sz w:val="22"/>
          <w:szCs w:val="22"/>
        </w:rPr>
        <w:t>lo</w:t>
      </w:r>
      <w:proofErr w:type="spellEnd"/>
      <w:r w:rsidR="00A444C2">
        <w:rPr>
          <w:sz w:val="22"/>
          <w:szCs w:val="22"/>
        </w:rPr>
        <w:t xml:space="preserve"> </w:t>
      </w:r>
      <w:proofErr w:type="spellStart"/>
      <w:r w:rsidR="00A444C2">
        <w:rPr>
          <w:sz w:val="22"/>
          <w:szCs w:val="22"/>
        </w:rPr>
        <w:t>hace</w:t>
      </w:r>
      <w:proofErr w:type="spellEnd"/>
      <w:r w:rsidR="00A444C2">
        <w:rPr>
          <w:sz w:val="22"/>
          <w:szCs w:val="22"/>
        </w:rPr>
        <w:t xml:space="preserve"> la </w:t>
      </w:r>
      <w:proofErr w:type="spellStart"/>
      <w:r w:rsidR="00A444C2">
        <w:rPr>
          <w:sz w:val="22"/>
          <w:szCs w:val="22"/>
        </w:rPr>
        <w:t>Subgerencia</w:t>
      </w:r>
      <w:proofErr w:type="spellEnd"/>
      <w:r w:rsidR="00A444C2">
        <w:rPr>
          <w:sz w:val="22"/>
          <w:szCs w:val="22"/>
        </w:rPr>
        <w:t xml:space="preserve"> de </w:t>
      </w:r>
      <w:proofErr w:type="spellStart"/>
      <w:r w:rsidR="00A444C2">
        <w:rPr>
          <w:sz w:val="22"/>
          <w:szCs w:val="22"/>
        </w:rPr>
        <w:t>Operaciones</w:t>
      </w:r>
      <w:proofErr w:type="spellEnd"/>
      <w:r w:rsidR="00A444C2">
        <w:rPr>
          <w:sz w:val="22"/>
          <w:szCs w:val="22"/>
        </w:rPr>
        <w:t xml:space="preserve"> y de </w:t>
      </w:r>
      <w:proofErr w:type="spellStart"/>
      <w:r w:rsidR="00A444C2">
        <w:rPr>
          <w:sz w:val="22"/>
          <w:szCs w:val="22"/>
        </w:rPr>
        <w:t>Seguridad</w:t>
      </w:r>
      <w:proofErr w:type="spellEnd"/>
      <w:r w:rsidR="00A444C2">
        <w:rPr>
          <w:sz w:val="22"/>
          <w:szCs w:val="22"/>
        </w:rPr>
        <w:t xml:space="preserve"> </w:t>
      </w:r>
      <w:r w:rsidR="00C874C8">
        <w:rPr>
          <w:sz w:val="22"/>
          <w:szCs w:val="22"/>
        </w:rPr>
        <w:t>y en</w:t>
      </w:r>
      <w:r w:rsidR="00A444C2">
        <w:rPr>
          <w:sz w:val="22"/>
          <w:szCs w:val="22"/>
        </w:rPr>
        <w:t xml:space="preserve"> la </w:t>
      </w:r>
      <w:proofErr w:type="spellStart"/>
      <w:r w:rsidR="00C874C8">
        <w:rPr>
          <w:sz w:val="22"/>
          <w:szCs w:val="22"/>
        </w:rPr>
        <w:t>operación</w:t>
      </w:r>
      <w:proofErr w:type="spellEnd"/>
      <w:r w:rsidR="00C874C8">
        <w:rPr>
          <w:sz w:val="22"/>
          <w:szCs w:val="22"/>
        </w:rPr>
        <w:t xml:space="preserve"> </w:t>
      </w:r>
      <w:proofErr w:type="spellStart"/>
      <w:r w:rsidR="00C874C8">
        <w:rPr>
          <w:sz w:val="22"/>
          <w:szCs w:val="22"/>
        </w:rPr>
        <w:t>diaria</w:t>
      </w:r>
      <w:proofErr w:type="spellEnd"/>
      <w:r w:rsidR="00A444C2">
        <w:rPr>
          <w:sz w:val="22"/>
          <w:szCs w:val="22"/>
        </w:rPr>
        <w:t xml:space="preserve"> </w:t>
      </w:r>
      <w:proofErr w:type="spellStart"/>
      <w:r w:rsidR="00A444C2">
        <w:rPr>
          <w:sz w:val="22"/>
          <w:szCs w:val="22"/>
        </w:rPr>
        <w:t>lo</w:t>
      </w:r>
      <w:proofErr w:type="spellEnd"/>
      <w:r w:rsidR="00A444C2">
        <w:rPr>
          <w:sz w:val="22"/>
          <w:szCs w:val="22"/>
        </w:rPr>
        <w:t xml:space="preserve"> </w:t>
      </w:r>
      <w:proofErr w:type="spellStart"/>
      <w:r w:rsidR="00C874C8">
        <w:rPr>
          <w:sz w:val="22"/>
          <w:szCs w:val="22"/>
        </w:rPr>
        <w:t>hará</w:t>
      </w:r>
      <w:proofErr w:type="spellEnd"/>
      <w:r w:rsidR="00C874C8">
        <w:rPr>
          <w:sz w:val="22"/>
          <w:szCs w:val="22"/>
        </w:rPr>
        <w:t xml:space="preserve"> </w:t>
      </w:r>
      <w:proofErr w:type="spellStart"/>
      <w:r w:rsidR="00C874C8">
        <w:rPr>
          <w:sz w:val="22"/>
          <w:szCs w:val="22"/>
        </w:rPr>
        <w:t>directamente</w:t>
      </w:r>
      <w:proofErr w:type="spellEnd"/>
      <w:r w:rsidR="00C874C8">
        <w:rPr>
          <w:sz w:val="22"/>
          <w:szCs w:val="22"/>
        </w:rPr>
        <w:t xml:space="preserve"> el</w:t>
      </w:r>
      <w:r w:rsidR="00A444C2">
        <w:rPr>
          <w:sz w:val="22"/>
          <w:szCs w:val="22"/>
        </w:rPr>
        <w:t xml:space="preserve"> </w:t>
      </w:r>
      <w:proofErr w:type="spellStart"/>
      <w:r w:rsidR="00A444C2">
        <w:rPr>
          <w:sz w:val="22"/>
          <w:szCs w:val="22"/>
        </w:rPr>
        <w:t>Supervisor</w:t>
      </w:r>
      <w:proofErr w:type="spellEnd"/>
      <w:r w:rsidR="00A444C2">
        <w:rPr>
          <w:sz w:val="22"/>
          <w:szCs w:val="22"/>
        </w:rPr>
        <w:t xml:space="preserve"> de </w:t>
      </w:r>
      <w:proofErr w:type="spellStart"/>
      <w:r w:rsidR="00A444C2">
        <w:rPr>
          <w:sz w:val="22"/>
          <w:szCs w:val="22"/>
        </w:rPr>
        <w:t>turno</w:t>
      </w:r>
      <w:proofErr w:type="spellEnd"/>
      <w:r w:rsidR="00A444C2">
        <w:rPr>
          <w:sz w:val="22"/>
          <w:szCs w:val="22"/>
        </w:rPr>
        <w:t xml:space="preserve"> del Centro de </w:t>
      </w:r>
      <w:proofErr w:type="spellStart"/>
      <w:r w:rsidR="00A444C2">
        <w:rPr>
          <w:sz w:val="22"/>
          <w:szCs w:val="22"/>
        </w:rPr>
        <w:t>Operaciones</w:t>
      </w:r>
      <w:proofErr w:type="spellEnd"/>
      <w:r w:rsidR="00A444C2">
        <w:rPr>
          <w:sz w:val="22"/>
          <w:szCs w:val="22"/>
        </w:rPr>
        <w:t xml:space="preserve"> </w:t>
      </w:r>
      <w:bookmarkStart w:id="8" w:name="_GoBack"/>
      <w:bookmarkEnd w:id="8"/>
    </w:p>
    <w:sectPr w:rsidR="00C07B58" w:rsidRPr="00A444C2" w:rsidSect="00CE2C1A">
      <w:headerReference w:type="default" r:id="rId10"/>
      <w:footerReference w:type="default" r:id="rId11"/>
      <w:headerReference w:type="first" r:id="rId12"/>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E44A" w14:textId="77777777" w:rsidR="0072721B" w:rsidRDefault="0072721B" w:rsidP="003622AF">
      <w:r>
        <w:separator/>
      </w:r>
    </w:p>
  </w:endnote>
  <w:endnote w:type="continuationSeparator" w:id="0">
    <w:p w14:paraId="39F7170C" w14:textId="77777777" w:rsidR="0072721B" w:rsidRDefault="0072721B"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F68E5" w14:paraId="3270E90F" w14:textId="77777777" w:rsidTr="009F68E5">
      <w:tc>
        <w:tcPr>
          <w:tcW w:w="3510" w:type="dxa"/>
        </w:tcPr>
        <w:p w14:paraId="15A1A7A2" w14:textId="5BAEC665" w:rsidR="009F68E5" w:rsidRPr="009D18AD" w:rsidRDefault="009F68E5" w:rsidP="009D18AD">
          <w:pPr>
            <w:pStyle w:val="Encabezado"/>
            <w:rPr>
              <w:rFonts w:ascii="Arial Narrow" w:hAnsi="Arial Narrow"/>
              <w:color w:val="244061" w:themeColor="accent1" w:themeShade="80"/>
              <w:sz w:val="16"/>
              <w:szCs w:val="16"/>
              <w:lang w:val="en-US"/>
            </w:rPr>
          </w:pPr>
          <w:r w:rsidRPr="009D18AD">
            <w:rPr>
              <w:rFonts w:ascii="Arial Narrow" w:hAnsi="Arial Narrow"/>
              <w:color w:val="244061" w:themeColor="accent1" w:themeShade="80"/>
              <w:sz w:val="16"/>
              <w:szCs w:val="16"/>
              <w:lang w:val="en-US"/>
            </w:rPr>
            <w:t>SCEL-</w:t>
          </w:r>
          <w:r w:rsidR="00333354">
            <w:rPr>
              <w:rFonts w:ascii="Arial Narrow" w:hAnsi="Arial Narrow"/>
              <w:color w:val="244061" w:themeColor="accent1" w:themeShade="80"/>
              <w:sz w:val="16"/>
              <w:szCs w:val="16"/>
              <w:lang w:val="en-US"/>
            </w:rPr>
            <w:t>OPS-GEN-MA-007</w:t>
          </w:r>
        </w:p>
      </w:tc>
      <w:tc>
        <w:tcPr>
          <w:tcW w:w="2835" w:type="dxa"/>
        </w:tcPr>
        <w:p w14:paraId="75A8BD27" w14:textId="1218498B" w:rsidR="009F68E5" w:rsidRPr="00DA682A" w:rsidRDefault="009F68E5" w:rsidP="009D18AD">
          <w:pPr>
            <w:pStyle w:val="Encabezado"/>
            <w:jc w:val="center"/>
            <w:rPr>
              <w:rFonts w:ascii="Arial Narrow" w:hAnsi="Arial Narrow"/>
              <w:color w:val="244061" w:themeColor="accent1" w:themeShade="80"/>
              <w:sz w:val="16"/>
              <w:szCs w:val="16"/>
            </w:rPr>
          </w:pPr>
        </w:p>
      </w:tc>
      <w:tc>
        <w:tcPr>
          <w:tcW w:w="3617" w:type="dxa"/>
        </w:tcPr>
        <w:p w14:paraId="656D700F" w14:textId="487C0A16" w:rsidR="009F68E5" w:rsidRPr="004C3D37" w:rsidRDefault="00333354" w:rsidP="009F68E5">
          <w:pPr>
            <w:pStyle w:val="Piedepgina"/>
            <w:jc w:val="right"/>
            <w:rPr>
              <w:rFonts w:ascii="Arial Narrow" w:hAnsi="Arial Narrow"/>
              <w:color w:val="244061" w:themeColor="accent1" w:themeShade="80"/>
              <w:sz w:val="16"/>
              <w:szCs w:val="16"/>
            </w:rPr>
          </w:pPr>
          <w:r w:rsidRPr="00333354">
            <w:rPr>
              <w:rFonts w:ascii="Arial Narrow" w:hAnsi="Arial Narrow"/>
              <w:color w:val="244061" w:themeColor="accent1" w:themeShade="80"/>
              <w:sz w:val="16"/>
              <w:szCs w:val="16"/>
              <w:lang w:val="es-ES"/>
            </w:rPr>
            <w:t xml:space="preserve">Página </w:t>
          </w:r>
          <w:r w:rsidRPr="00333354">
            <w:rPr>
              <w:rFonts w:ascii="Arial Narrow" w:hAnsi="Arial Narrow"/>
              <w:b/>
              <w:bCs/>
              <w:color w:val="244061" w:themeColor="accent1" w:themeShade="80"/>
              <w:sz w:val="16"/>
              <w:szCs w:val="16"/>
            </w:rPr>
            <w:fldChar w:fldCharType="begin"/>
          </w:r>
          <w:r w:rsidRPr="00333354">
            <w:rPr>
              <w:rFonts w:ascii="Arial Narrow" w:hAnsi="Arial Narrow"/>
              <w:b/>
              <w:bCs/>
              <w:color w:val="244061" w:themeColor="accent1" w:themeShade="80"/>
              <w:sz w:val="16"/>
              <w:szCs w:val="16"/>
            </w:rPr>
            <w:instrText>PAGE  \* Arabic  \* MERGEFORMAT</w:instrText>
          </w:r>
          <w:r w:rsidRPr="00333354">
            <w:rPr>
              <w:rFonts w:ascii="Arial Narrow" w:hAnsi="Arial Narrow"/>
              <w:b/>
              <w:bCs/>
              <w:color w:val="244061" w:themeColor="accent1" w:themeShade="80"/>
              <w:sz w:val="16"/>
              <w:szCs w:val="16"/>
            </w:rPr>
            <w:fldChar w:fldCharType="separate"/>
          </w:r>
          <w:r w:rsidR="005F7083" w:rsidRPr="005F7083">
            <w:rPr>
              <w:rFonts w:ascii="Arial Narrow" w:hAnsi="Arial Narrow"/>
              <w:b/>
              <w:bCs/>
              <w:noProof/>
              <w:color w:val="244061" w:themeColor="accent1" w:themeShade="80"/>
              <w:sz w:val="16"/>
              <w:szCs w:val="16"/>
              <w:lang w:val="es-ES"/>
            </w:rPr>
            <w:t>9</w:t>
          </w:r>
          <w:r w:rsidRPr="00333354">
            <w:rPr>
              <w:rFonts w:ascii="Arial Narrow" w:hAnsi="Arial Narrow"/>
              <w:b/>
              <w:bCs/>
              <w:color w:val="244061" w:themeColor="accent1" w:themeShade="80"/>
              <w:sz w:val="16"/>
              <w:szCs w:val="16"/>
            </w:rPr>
            <w:fldChar w:fldCharType="end"/>
          </w:r>
          <w:r w:rsidRPr="00333354">
            <w:rPr>
              <w:rFonts w:ascii="Arial Narrow" w:hAnsi="Arial Narrow"/>
              <w:color w:val="244061" w:themeColor="accent1" w:themeShade="80"/>
              <w:sz w:val="16"/>
              <w:szCs w:val="16"/>
              <w:lang w:val="es-ES"/>
            </w:rPr>
            <w:t xml:space="preserve"> de </w:t>
          </w:r>
          <w:r w:rsidRPr="00333354">
            <w:rPr>
              <w:rFonts w:ascii="Arial Narrow" w:hAnsi="Arial Narrow"/>
              <w:b/>
              <w:bCs/>
              <w:color w:val="244061" w:themeColor="accent1" w:themeShade="80"/>
              <w:sz w:val="16"/>
              <w:szCs w:val="16"/>
            </w:rPr>
            <w:fldChar w:fldCharType="begin"/>
          </w:r>
          <w:r w:rsidRPr="00333354">
            <w:rPr>
              <w:rFonts w:ascii="Arial Narrow" w:hAnsi="Arial Narrow"/>
              <w:b/>
              <w:bCs/>
              <w:color w:val="244061" w:themeColor="accent1" w:themeShade="80"/>
              <w:sz w:val="16"/>
              <w:szCs w:val="16"/>
            </w:rPr>
            <w:instrText>NUMPAGES  \* Arabic  \* MERGEFORMAT</w:instrText>
          </w:r>
          <w:r w:rsidRPr="00333354">
            <w:rPr>
              <w:rFonts w:ascii="Arial Narrow" w:hAnsi="Arial Narrow"/>
              <w:b/>
              <w:bCs/>
              <w:color w:val="244061" w:themeColor="accent1" w:themeShade="80"/>
              <w:sz w:val="16"/>
              <w:szCs w:val="16"/>
            </w:rPr>
            <w:fldChar w:fldCharType="separate"/>
          </w:r>
          <w:r w:rsidR="005F7083" w:rsidRPr="005F7083">
            <w:rPr>
              <w:rFonts w:ascii="Arial Narrow" w:hAnsi="Arial Narrow"/>
              <w:b/>
              <w:bCs/>
              <w:noProof/>
              <w:color w:val="244061" w:themeColor="accent1" w:themeShade="80"/>
              <w:sz w:val="16"/>
              <w:szCs w:val="16"/>
              <w:lang w:val="es-ES"/>
            </w:rPr>
            <w:t>9</w:t>
          </w:r>
          <w:r w:rsidRPr="00333354">
            <w:rPr>
              <w:rFonts w:ascii="Arial Narrow" w:hAnsi="Arial Narrow"/>
              <w:b/>
              <w:bCs/>
              <w:color w:val="244061" w:themeColor="accent1" w:themeShade="80"/>
              <w:sz w:val="16"/>
              <w:szCs w:val="16"/>
            </w:rPr>
            <w:fldChar w:fldCharType="end"/>
          </w:r>
        </w:p>
      </w:tc>
    </w:tr>
  </w:tbl>
  <w:p w14:paraId="5E26C731" w14:textId="77777777" w:rsidR="009F68E5" w:rsidRPr="00CE2C1A" w:rsidRDefault="009F68E5">
    <w:pPr>
      <w:pStyle w:val="Piedep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1A94" w14:textId="77777777" w:rsidR="0072721B" w:rsidRDefault="0072721B" w:rsidP="003622AF">
      <w:r>
        <w:separator/>
      </w:r>
    </w:p>
  </w:footnote>
  <w:footnote w:type="continuationSeparator" w:id="0">
    <w:p w14:paraId="535BE1F1" w14:textId="77777777" w:rsidR="0072721B" w:rsidRDefault="0072721B"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387"/>
      <w:gridCol w:w="2186"/>
    </w:tblGrid>
    <w:tr w:rsidR="009F68E5" w:rsidRPr="00C445E1" w14:paraId="226DAFAB" w14:textId="77777777" w:rsidTr="009F68E5">
      <w:tc>
        <w:tcPr>
          <w:tcW w:w="2376" w:type="dxa"/>
          <w:vMerge w:val="restart"/>
          <w:shd w:val="clear" w:color="auto" w:fill="auto"/>
          <w:vAlign w:val="center"/>
        </w:tcPr>
        <w:p w14:paraId="067515D6" w14:textId="77777777" w:rsidR="009F68E5" w:rsidRPr="00B46984" w:rsidRDefault="009F68E5" w:rsidP="009F68E5">
          <w:pPr>
            <w:ind w:left="-250" w:firstLine="250"/>
            <w:jc w:val="left"/>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14:paraId="54D35523" w14:textId="77777777" w:rsidR="009F68E5" w:rsidRDefault="009F68E5" w:rsidP="009F68E5">
          <w:pPr>
            <w:pStyle w:val="Encabezado"/>
            <w:jc w:val="left"/>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 xml:space="preserve">Arturo Merino Benítez </w:t>
          </w:r>
        </w:p>
        <w:p w14:paraId="4A75F880" w14:textId="77777777" w:rsidR="009F68E5" w:rsidRPr="00C445E1" w:rsidRDefault="009F68E5" w:rsidP="009F68E5">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387" w:type="dxa"/>
          <w:tcBorders>
            <w:bottom w:val="single" w:sz="4" w:space="0" w:color="244061" w:themeColor="accent1" w:themeShade="80"/>
          </w:tcBorders>
          <w:vAlign w:val="center"/>
        </w:tcPr>
        <w:p w14:paraId="2ACB2210" w14:textId="77777777" w:rsidR="009F68E5" w:rsidRPr="00801A0F" w:rsidRDefault="009F68E5" w:rsidP="009F68E5">
          <w:pPr>
            <w:pStyle w:val="Encabezado"/>
            <w:spacing w:before="20" w:after="20"/>
            <w:jc w:val="center"/>
            <w:rPr>
              <w:rFonts w:ascii="Arial Narrow" w:hAnsi="Arial Narrow"/>
              <w:b/>
              <w:sz w:val="20"/>
              <w:szCs w:val="20"/>
              <w:lang w:val="en-US"/>
            </w:rPr>
          </w:pPr>
          <w:r w:rsidRPr="00801A0F">
            <w:rPr>
              <w:rFonts w:ascii="Arial Narrow" w:hAnsi="Arial Narrow"/>
              <w:b/>
              <w:sz w:val="20"/>
              <w:szCs w:val="20"/>
              <w:lang w:val="en-US"/>
            </w:rPr>
            <w:t>MANUAL – ETAPA DE EXPLOTACI</w:t>
          </w:r>
          <w:r w:rsidRPr="00801A0F">
            <w:rPr>
              <w:rFonts w:ascii="Arial Narrow" w:hAnsi="Arial Narrow" w:cs="Arial"/>
              <w:b/>
              <w:sz w:val="20"/>
              <w:szCs w:val="20"/>
              <w:lang w:val="en-US"/>
            </w:rPr>
            <w:t>Ó</w:t>
          </w:r>
          <w:r w:rsidRPr="00801A0F">
            <w:rPr>
              <w:rFonts w:ascii="Arial Narrow" w:hAnsi="Arial Narrow"/>
              <w:b/>
              <w:sz w:val="20"/>
              <w:szCs w:val="20"/>
              <w:lang w:val="en-US"/>
            </w:rPr>
            <w:t>N</w:t>
          </w:r>
        </w:p>
      </w:tc>
      <w:tc>
        <w:tcPr>
          <w:tcW w:w="2186" w:type="dxa"/>
          <w:vMerge w:val="restart"/>
          <w:vAlign w:val="center"/>
        </w:tcPr>
        <w:p w14:paraId="4DE6984D" w14:textId="2E373065" w:rsidR="009F68E5" w:rsidRPr="00C445E1" w:rsidRDefault="00333354" w:rsidP="009F68E5">
          <w:pPr>
            <w:pStyle w:val="Encabezado"/>
            <w:jc w:val="right"/>
            <w:rPr>
              <w:rFonts w:ascii="Arial Narrow" w:hAnsi="Arial Narrow"/>
            </w:rPr>
          </w:pPr>
          <w:r>
            <w:rPr>
              <w:noProof/>
              <w:lang w:val="es-CL" w:eastAsia="es-CL"/>
            </w:rPr>
            <w:drawing>
              <wp:inline distT="0" distB="0" distL="0" distR="0" wp14:anchorId="33C3C75E" wp14:editId="707DBD18">
                <wp:extent cx="1181100" cy="295275"/>
                <wp:effectExtent l="0" t="0" r="0" b="9525"/>
                <wp:docPr id="17" name="Imagen 17"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5564" cy="298891"/>
                        </a:xfrm>
                        <a:prstGeom prst="rect">
                          <a:avLst/>
                        </a:prstGeom>
                        <a:noFill/>
                        <a:ln>
                          <a:noFill/>
                        </a:ln>
                      </pic:spPr>
                    </pic:pic>
                  </a:graphicData>
                </a:graphic>
              </wp:inline>
            </w:drawing>
          </w:r>
        </w:p>
      </w:tc>
    </w:tr>
    <w:tr w:rsidR="009F68E5" w:rsidRPr="004A5043" w14:paraId="1400244C" w14:textId="77777777" w:rsidTr="009F68E5">
      <w:tc>
        <w:tcPr>
          <w:tcW w:w="2376" w:type="dxa"/>
          <w:vMerge/>
          <w:shd w:val="clear" w:color="auto" w:fill="auto"/>
        </w:tcPr>
        <w:p w14:paraId="64F909F6" w14:textId="77777777" w:rsidR="009F68E5" w:rsidRPr="00AB3260" w:rsidRDefault="009F68E5" w:rsidP="009F68E5">
          <w:pPr>
            <w:pStyle w:val="Encabezado"/>
            <w:rPr>
              <w:rFonts w:ascii="Arial Narrow" w:hAnsi="Arial Narrow"/>
              <w:sz w:val="24"/>
            </w:rPr>
          </w:pPr>
        </w:p>
      </w:tc>
      <w:tc>
        <w:tcPr>
          <w:tcW w:w="5387" w:type="dxa"/>
          <w:tcBorders>
            <w:top w:val="single" w:sz="4" w:space="0" w:color="244061" w:themeColor="accent1" w:themeShade="80"/>
          </w:tcBorders>
          <w:vAlign w:val="center"/>
        </w:tcPr>
        <w:p w14:paraId="41001036" w14:textId="0E9D933A" w:rsidR="009F68E5" w:rsidRPr="00CE2C1A" w:rsidRDefault="009F68E5" w:rsidP="00CE2C1A">
          <w:pPr>
            <w:pStyle w:val="Encabezado"/>
            <w:spacing w:before="20" w:after="20"/>
            <w:ind w:left="25"/>
            <w:jc w:val="center"/>
            <w:rPr>
              <w:rFonts w:ascii="Arial Narrow" w:hAnsi="Arial Narrow"/>
              <w:sz w:val="24"/>
              <w:lang w:val="es-AR"/>
            </w:rPr>
          </w:pPr>
          <w:r w:rsidRPr="00CE2C1A">
            <w:rPr>
              <w:rFonts w:ascii="Arial Narrow" w:hAnsi="Arial Narrow"/>
              <w:color w:val="244061" w:themeColor="accent1" w:themeShade="80"/>
              <w:sz w:val="24"/>
              <w:lang w:val="es-AR"/>
            </w:rPr>
            <w:t>PROGRAMA ANUAL DEL SERVICIO DE VIGILANCIA</w:t>
          </w:r>
        </w:p>
      </w:tc>
      <w:tc>
        <w:tcPr>
          <w:tcW w:w="2186" w:type="dxa"/>
          <w:vMerge/>
          <w:tcBorders>
            <w:left w:val="nil"/>
          </w:tcBorders>
        </w:tcPr>
        <w:p w14:paraId="3A7ACC65" w14:textId="77777777" w:rsidR="009F68E5" w:rsidRPr="00AB3260" w:rsidRDefault="009F68E5" w:rsidP="009F68E5">
          <w:pPr>
            <w:pStyle w:val="Encabezado"/>
            <w:rPr>
              <w:rFonts w:ascii="Arial Narrow" w:hAnsi="Arial Narrow"/>
              <w:sz w:val="24"/>
              <w:lang w:val="es-AR"/>
            </w:rPr>
          </w:pPr>
        </w:p>
      </w:tc>
    </w:tr>
  </w:tbl>
  <w:p w14:paraId="647D36C6" w14:textId="77777777" w:rsidR="009F68E5" w:rsidRPr="002F28B9" w:rsidRDefault="009F68E5" w:rsidP="00CE2C1A">
    <w:pPr>
      <w:rPr>
        <w:lang w:val="es-CL"/>
      </w:rPr>
    </w:pPr>
  </w:p>
  <w:p w14:paraId="53BC4B4E" w14:textId="77777777" w:rsidR="009F68E5" w:rsidRPr="00CE2C1A" w:rsidRDefault="009F68E5">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214" w:type="dxa"/>
      <w:tblLayout w:type="fixed"/>
      <w:tblCellMar>
        <w:left w:w="70" w:type="dxa"/>
        <w:right w:w="70" w:type="dxa"/>
      </w:tblCellMar>
      <w:tblLook w:val="0000" w:firstRow="0" w:lastRow="0" w:firstColumn="0" w:lastColumn="0" w:noHBand="0" w:noVBand="0"/>
    </w:tblPr>
    <w:tblGrid>
      <w:gridCol w:w="4774"/>
      <w:gridCol w:w="169"/>
      <w:gridCol w:w="5619"/>
    </w:tblGrid>
    <w:tr w:rsidR="005F7083" w:rsidRPr="00E505D0" w14:paraId="465E34AB" w14:textId="77777777" w:rsidTr="00905DFE">
      <w:trPr>
        <w:cantSplit/>
        <w:trHeight w:val="1276"/>
      </w:trPr>
      <w:tc>
        <w:tcPr>
          <w:tcW w:w="2260" w:type="pct"/>
          <w:vAlign w:val="bottom"/>
        </w:tcPr>
        <w:p w14:paraId="1930574E" w14:textId="77777777" w:rsidR="005F7083" w:rsidRPr="002F28B9" w:rsidRDefault="005F7083" w:rsidP="005F708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6E91FE82" w14:textId="77777777" w:rsidR="005F7083" w:rsidRPr="002F28B9" w:rsidRDefault="005F7083" w:rsidP="005F708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0" w:type="pct"/>
        </w:tcPr>
        <w:p w14:paraId="71DDC3C0" w14:textId="77777777" w:rsidR="005F7083" w:rsidRPr="002F28B9" w:rsidRDefault="005F7083" w:rsidP="005F7083">
          <w:pPr>
            <w:ind w:left="1490"/>
            <w:jc w:val="center"/>
            <w:rPr>
              <w:rFonts w:eastAsia="Arial Unicode MS"/>
              <w:sz w:val="20"/>
              <w:szCs w:val="20"/>
              <w:lang w:val="es-CL" w:eastAsia="en-US"/>
            </w:rPr>
          </w:pPr>
        </w:p>
      </w:tc>
      <w:tc>
        <w:tcPr>
          <w:tcW w:w="2660" w:type="pct"/>
          <w:vAlign w:val="bottom"/>
        </w:tcPr>
        <w:p w14:paraId="63AB86C6" w14:textId="77777777" w:rsidR="005F7083" w:rsidRPr="00E505D0" w:rsidRDefault="005F7083" w:rsidP="005F708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7175CB0" wp14:editId="5AC2D48A">
                <wp:simplePos x="0" y="0"/>
                <wp:positionH relativeFrom="column">
                  <wp:posOffset>526415</wp:posOffset>
                </wp:positionH>
                <wp:positionV relativeFrom="paragraph">
                  <wp:posOffset>75565</wp:posOffset>
                </wp:positionV>
                <wp:extent cx="3000375" cy="749935"/>
                <wp:effectExtent l="0" t="0" r="9525" b="0"/>
                <wp:wrapThrough wrapText="bothSides">
                  <wp:wrapPolygon edited="0">
                    <wp:start x="20023" y="0"/>
                    <wp:lineTo x="0" y="5487"/>
                    <wp:lineTo x="0" y="20850"/>
                    <wp:lineTo x="21531" y="20850"/>
                    <wp:lineTo x="21531" y="18655"/>
                    <wp:lineTo x="21394" y="18107"/>
                    <wp:lineTo x="20846" y="18107"/>
                    <wp:lineTo x="21257" y="12071"/>
                    <wp:lineTo x="19886" y="11522"/>
                    <wp:lineTo x="5897" y="9328"/>
                    <wp:lineTo x="14811" y="9328"/>
                    <wp:lineTo x="21531" y="5487"/>
                    <wp:lineTo x="21531" y="0"/>
                    <wp:lineTo x="20023" y="0"/>
                  </wp:wrapPolygon>
                </wp:wrapThrough>
                <wp:docPr id="18" name="Imagen 18"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00375" cy="749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B0F8A4F" w14:textId="77777777" w:rsidR="005F7083" w:rsidRDefault="005F70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07DB0"/>
    <w:multiLevelType w:val="hybridMultilevel"/>
    <w:tmpl w:val="1ABE306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2B85F1B"/>
    <w:multiLevelType w:val="hybridMultilevel"/>
    <w:tmpl w:val="9698E06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2140F"/>
    <w:multiLevelType w:val="hybridMultilevel"/>
    <w:tmpl w:val="6464EE3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9" w15:restartNumberingAfterBreak="0">
    <w:nsid w:val="44010F41"/>
    <w:multiLevelType w:val="hybridMultilevel"/>
    <w:tmpl w:val="CCCC405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1F584F"/>
    <w:multiLevelType w:val="hybridMultilevel"/>
    <w:tmpl w:val="26C4A12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41489E"/>
    <w:multiLevelType w:val="hybridMultilevel"/>
    <w:tmpl w:val="1382CB9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E8C604B"/>
    <w:multiLevelType w:val="hybridMultilevel"/>
    <w:tmpl w:val="C2F0E7B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A71F98"/>
    <w:multiLevelType w:val="hybridMultilevel"/>
    <w:tmpl w:val="82B49E3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D720C4D"/>
    <w:multiLevelType w:val="hybridMultilevel"/>
    <w:tmpl w:val="3656FC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6"/>
  </w:num>
  <w:num w:numId="5">
    <w:abstractNumId w:val="17"/>
  </w:num>
  <w:num w:numId="6">
    <w:abstractNumId w:val="7"/>
  </w:num>
  <w:num w:numId="7">
    <w:abstractNumId w:val="2"/>
  </w:num>
  <w:num w:numId="8">
    <w:abstractNumId w:val="4"/>
  </w:num>
  <w:num w:numId="9">
    <w:abstractNumId w:val="12"/>
  </w:num>
  <w:num w:numId="10">
    <w:abstractNumId w:val="5"/>
  </w:num>
  <w:num w:numId="11">
    <w:abstractNumId w:val="3"/>
  </w:num>
  <w:num w:numId="12">
    <w:abstractNumId w:val="18"/>
  </w:num>
  <w:num w:numId="13">
    <w:abstractNumId w:val="9"/>
  </w:num>
  <w:num w:numId="14">
    <w:abstractNumId w:val="10"/>
  </w:num>
  <w:num w:numId="15">
    <w:abstractNumId w:val="14"/>
  </w:num>
  <w:num w:numId="16">
    <w:abstractNumId w:val="13"/>
  </w:num>
  <w:num w:numId="17">
    <w:abstractNumId w:val="11"/>
  </w:num>
  <w:num w:numId="18">
    <w:abstractNumId w:val="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3D9"/>
    <w:rsid w:val="00023EA6"/>
    <w:rsid w:val="000305D2"/>
    <w:rsid w:val="00030AE9"/>
    <w:rsid w:val="00036BC7"/>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768CF"/>
    <w:rsid w:val="00081BB4"/>
    <w:rsid w:val="00083355"/>
    <w:rsid w:val="000841FD"/>
    <w:rsid w:val="00084375"/>
    <w:rsid w:val="00084B12"/>
    <w:rsid w:val="00085DE1"/>
    <w:rsid w:val="00085E1E"/>
    <w:rsid w:val="00087261"/>
    <w:rsid w:val="00093693"/>
    <w:rsid w:val="00096E24"/>
    <w:rsid w:val="000A250A"/>
    <w:rsid w:val="000A3942"/>
    <w:rsid w:val="000A566F"/>
    <w:rsid w:val="000A5805"/>
    <w:rsid w:val="000B45C7"/>
    <w:rsid w:val="000B541B"/>
    <w:rsid w:val="000B582E"/>
    <w:rsid w:val="000B5F95"/>
    <w:rsid w:val="000C122D"/>
    <w:rsid w:val="000C1722"/>
    <w:rsid w:val="000C2BFF"/>
    <w:rsid w:val="000C2FC7"/>
    <w:rsid w:val="000D0B51"/>
    <w:rsid w:val="000D0CF6"/>
    <w:rsid w:val="000D22CC"/>
    <w:rsid w:val="000D2DD0"/>
    <w:rsid w:val="000D4F2F"/>
    <w:rsid w:val="000D628F"/>
    <w:rsid w:val="000E0E3C"/>
    <w:rsid w:val="000E1049"/>
    <w:rsid w:val="000E12C5"/>
    <w:rsid w:val="000E19F2"/>
    <w:rsid w:val="000E644F"/>
    <w:rsid w:val="000F251B"/>
    <w:rsid w:val="000F30D5"/>
    <w:rsid w:val="000F3154"/>
    <w:rsid w:val="000F390F"/>
    <w:rsid w:val="000F7616"/>
    <w:rsid w:val="0010075A"/>
    <w:rsid w:val="00100FF4"/>
    <w:rsid w:val="001020F8"/>
    <w:rsid w:val="001024F5"/>
    <w:rsid w:val="0011126E"/>
    <w:rsid w:val="00111B39"/>
    <w:rsid w:val="001143BB"/>
    <w:rsid w:val="00117DE1"/>
    <w:rsid w:val="00121DD6"/>
    <w:rsid w:val="0012522E"/>
    <w:rsid w:val="00125238"/>
    <w:rsid w:val="001271F0"/>
    <w:rsid w:val="00136529"/>
    <w:rsid w:val="00140CBC"/>
    <w:rsid w:val="00142512"/>
    <w:rsid w:val="00144E98"/>
    <w:rsid w:val="00146EE1"/>
    <w:rsid w:val="001471EE"/>
    <w:rsid w:val="001502C8"/>
    <w:rsid w:val="00152AA6"/>
    <w:rsid w:val="00154EBF"/>
    <w:rsid w:val="00155860"/>
    <w:rsid w:val="001570E7"/>
    <w:rsid w:val="00162FB2"/>
    <w:rsid w:val="00162FDC"/>
    <w:rsid w:val="001632C5"/>
    <w:rsid w:val="0016615B"/>
    <w:rsid w:val="00171728"/>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16DC"/>
    <w:rsid w:val="001C7BE3"/>
    <w:rsid w:val="001D0B80"/>
    <w:rsid w:val="001D6DD9"/>
    <w:rsid w:val="001E327F"/>
    <w:rsid w:val="001E40A9"/>
    <w:rsid w:val="001E4BE8"/>
    <w:rsid w:val="001E74FA"/>
    <w:rsid w:val="001E7667"/>
    <w:rsid w:val="001F06D2"/>
    <w:rsid w:val="001F20FF"/>
    <w:rsid w:val="001F2597"/>
    <w:rsid w:val="001F478A"/>
    <w:rsid w:val="00202778"/>
    <w:rsid w:val="00204A33"/>
    <w:rsid w:val="00204D8A"/>
    <w:rsid w:val="0020767D"/>
    <w:rsid w:val="00212F2E"/>
    <w:rsid w:val="00213BB5"/>
    <w:rsid w:val="00214865"/>
    <w:rsid w:val="00220918"/>
    <w:rsid w:val="0022192D"/>
    <w:rsid w:val="0022273C"/>
    <w:rsid w:val="00223EDE"/>
    <w:rsid w:val="00226BF3"/>
    <w:rsid w:val="002318C6"/>
    <w:rsid w:val="002333AE"/>
    <w:rsid w:val="00234189"/>
    <w:rsid w:val="002341CB"/>
    <w:rsid w:val="0023642C"/>
    <w:rsid w:val="00237EA6"/>
    <w:rsid w:val="002428A5"/>
    <w:rsid w:val="00242FD0"/>
    <w:rsid w:val="00245801"/>
    <w:rsid w:val="00245F30"/>
    <w:rsid w:val="00246B94"/>
    <w:rsid w:val="00247E7D"/>
    <w:rsid w:val="00250D39"/>
    <w:rsid w:val="00252408"/>
    <w:rsid w:val="002569CD"/>
    <w:rsid w:val="00260B72"/>
    <w:rsid w:val="00261AA3"/>
    <w:rsid w:val="002638FE"/>
    <w:rsid w:val="00265FC1"/>
    <w:rsid w:val="002721C3"/>
    <w:rsid w:val="0027306E"/>
    <w:rsid w:val="00273671"/>
    <w:rsid w:val="00274DE8"/>
    <w:rsid w:val="00280B55"/>
    <w:rsid w:val="00280F0C"/>
    <w:rsid w:val="002924DB"/>
    <w:rsid w:val="00294663"/>
    <w:rsid w:val="00294991"/>
    <w:rsid w:val="00295516"/>
    <w:rsid w:val="002A0D25"/>
    <w:rsid w:val="002A252D"/>
    <w:rsid w:val="002A3002"/>
    <w:rsid w:val="002A3640"/>
    <w:rsid w:val="002A37DB"/>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25AA"/>
    <w:rsid w:val="002D56C2"/>
    <w:rsid w:val="002E0780"/>
    <w:rsid w:val="002E1921"/>
    <w:rsid w:val="002E64E6"/>
    <w:rsid w:val="002E67CE"/>
    <w:rsid w:val="002F28B9"/>
    <w:rsid w:val="002F3A7B"/>
    <w:rsid w:val="002F5715"/>
    <w:rsid w:val="002F5EE5"/>
    <w:rsid w:val="002F6337"/>
    <w:rsid w:val="002F68F4"/>
    <w:rsid w:val="002F7338"/>
    <w:rsid w:val="003063FF"/>
    <w:rsid w:val="0031044F"/>
    <w:rsid w:val="00310FB2"/>
    <w:rsid w:val="00312512"/>
    <w:rsid w:val="00315565"/>
    <w:rsid w:val="00315DFE"/>
    <w:rsid w:val="0031664A"/>
    <w:rsid w:val="00317F6B"/>
    <w:rsid w:val="003206EF"/>
    <w:rsid w:val="00321CDB"/>
    <w:rsid w:val="00324A8F"/>
    <w:rsid w:val="00325755"/>
    <w:rsid w:val="00333015"/>
    <w:rsid w:val="00333354"/>
    <w:rsid w:val="00333ADC"/>
    <w:rsid w:val="0033437C"/>
    <w:rsid w:val="00335B53"/>
    <w:rsid w:val="00340084"/>
    <w:rsid w:val="00345FE0"/>
    <w:rsid w:val="003461D3"/>
    <w:rsid w:val="0034667F"/>
    <w:rsid w:val="00347FA5"/>
    <w:rsid w:val="00351F85"/>
    <w:rsid w:val="003536C1"/>
    <w:rsid w:val="00360FD1"/>
    <w:rsid w:val="00361A6E"/>
    <w:rsid w:val="003622AF"/>
    <w:rsid w:val="00362A37"/>
    <w:rsid w:val="00365897"/>
    <w:rsid w:val="00367326"/>
    <w:rsid w:val="00367BE0"/>
    <w:rsid w:val="00375961"/>
    <w:rsid w:val="0037666E"/>
    <w:rsid w:val="00380D95"/>
    <w:rsid w:val="00382430"/>
    <w:rsid w:val="00384214"/>
    <w:rsid w:val="00387CDB"/>
    <w:rsid w:val="003906C9"/>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B8C"/>
    <w:rsid w:val="0041386E"/>
    <w:rsid w:val="00414CBA"/>
    <w:rsid w:val="00416B15"/>
    <w:rsid w:val="00417380"/>
    <w:rsid w:val="00423F50"/>
    <w:rsid w:val="00433E0C"/>
    <w:rsid w:val="00434026"/>
    <w:rsid w:val="004353BB"/>
    <w:rsid w:val="00435F48"/>
    <w:rsid w:val="00436067"/>
    <w:rsid w:val="00436DD8"/>
    <w:rsid w:val="00441FCA"/>
    <w:rsid w:val="00442B87"/>
    <w:rsid w:val="00443697"/>
    <w:rsid w:val="00443F30"/>
    <w:rsid w:val="00445155"/>
    <w:rsid w:val="0044691E"/>
    <w:rsid w:val="00452A6B"/>
    <w:rsid w:val="004604BB"/>
    <w:rsid w:val="00460D04"/>
    <w:rsid w:val="00461322"/>
    <w:rsid w:val="004617B6"/>
    <w:rsid w:val="00465CB5"/>
    <w:rsid w:val="00466EF1"/>
    <w:rsid w:val="004737E0"/>
    <w:rsid w:val="00473AFA"/>
    <w:rsid w:val="004741F5"/>
    <w:rsid w:val="004747B1"/>
    <w:rsid w:val="00480666"/>
    <w:rsid w:val="004822FE"/>
    <w:rsid w:val="00482470"/>
    <w:rsid w:val="00483A74"/>
    <w:rsid w:val="00483BBF"/>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6E3"/>
    <w:rsid w:val="004B4D1A"/>
    <w:rsid w:val="004B6536"/>
    <w:rsid w:val="004C33BB"/>
    <w:rsid w:val="004C3D37"/>
    <w:rsid w:val="004C7B5A"/>
    <w:rsid w:val="004D0CA7"/>
    <w:rsid w:val="004D40C6"/>
    <w:rsid w:val="004E4935"/>
    <w:rsid w:val="004F032F"/>
    <w:rsid w:val="004F40A5"/>
    <w:rsid w:val="004F4816"/>
    <w:rsid w:val="004F5846"/>
    <w:rsid w:val="004F5EDD"/>
    <w:rsid w:val="004F6B23"/>
    <w:rsid w:val="00502682"/>
    <w:rsid w:val="00504C5A"/>
    <w:rsid w:val="0050618F"/>
    <w:rsid w:val="00506C4D"/>
    <w:rsid w:val="00514588"/>
    <w:rsid w:val="00514BB0"/>
    <w:rsid w:val="00515D3D"/>
    <w:rsid w:val="00523107"/>
    <w:rsid w:val="00525510"/>
    <w:rsid w:val="00530EF0"/>
    <w:rsid w:val="00531B57"/>
    <w:rsid w:val="0053246F"/>
    <w:rsid w:val="00533C25"/>
    <w:rsid w:val="0053445A"/>
    <w:rsid w:val="00534477"/>
    <w:rsid w:val="00536A9A"/>
    <w:rsid w:val="00543C61"/>
    <w:rsid w:val="005501C0"/>
    <w:rsid w:val="00554CC3"/>
    <w:rsid w:val="00554EBE"/>
    <w:rsid w:val="00555101"/>
    <w:rsid w:val="00555E9A"/>
    <w:rsid w:val="00557AC2"/>
    <w:rsid w:val="00557E62"/>
    <w:rsid w:val="005609F4"/>
    <w:rsid w:val="00562FE8"/>
    <w:rsid w:val="005644DE"/>
    <w:rsid w:val="00565F9B"/>
    <w:rsid w:val="00572C55"/>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5DFC"/>
    <w:rsid w:val="005C6F68"/>
    <w:rsid w:val="005C70A5"/>
    <w:rsid w:val="005D31D0"/>
    <w:rsid w:val="005D4F71"/>
    <w:rsid w:val="005D5D10"/>
    <w:rsid w:val="005D7EBB"/>
    <w:rsid w:val="005E777E"/>
    <w:rsid w:val="005F073F"/>
    <w:rsid w:val="005F083D"/>
    <w:rsid w:val="005F197C"/>
    <w:rsid w:val="005F1A11"/>
    <w:rsid w:val="005F269A"/>
    <w:rsid w:val="005F42DB"/>
    <w:rsid w:val="005F5565"/>
    <w:rsid w:val="005F7083"/>
    <w:rsid w:val="00605BED"/>
    <w:rsid w:val="00607098"/>
    <w:rsid w:val="00607EF7"/>
    <w:rsid w:val="00610631"/>
    <w:rsid w:val="00610AF8"/>
    <w:rsid w:val="0061126B"/>
    <w:rsid w:val="00612335"/>
    <w:rsid w:val="0061371B"/>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2CD8"/>
    <w:rsid w:val="006532BB"/>
    <w:rsid w:val="00653895"/>
    <w:rsid w:val="006565B5"/>
    <w:rsid w:val="0065678C"/>
    <w:rsid w:val="00656D3E"/>
    <w:rsid w:val="00661231"/>
    <w:rsid w:val="00663F63"/>
    <w:rsid w:val="00664C58"/>
    <w:rsid w:val="006653F1"/>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B08ED"/>
    <w:rsid w:val="006B3CA9"/>
    <w:rsid w:val="006B4131"/>
    <w:rsid w:val="006B593E"/>
    <w:rsid w:val="006B617C"/>
    <w:rsid w:val="006B6541"/>
    <w:rsid w:val="006C0329"/>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64"/>
    <w:rsid w:val="00707E7D"/>
    <w:rsid w:val="0071005F"/>
    <w:rsid w:val="007121A9"/>
    <w:rsid w:val="00712718"/>
    <w:rsid w:val="00712FDA"/>
    <w:rsid w:val="00713AF6"/>
    <w:rsid w:val="00716189"/>
    <w:rsid w:val="00720D47"/>
    <w:rsid w:val="00723540"/>
    <w:rsid w:val="0072721B"/>
    <w:rsid w:val="0073049F"/>
    <w:rsid w:val="00730513"/>
    <w:rsid w:val="00737156"/>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1C19"/>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08CD"/>
    <w:rsid w:val="00801A0F"/>
    <w:rsid w:val="00804406"/>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1B8C"/>
    <w:rsid w:val="00852B0A"/>
    <w:rsid w:val="00855EF0"/>
    <w:rsid w:val="008562F6"/>
    <w:rsid w:val="00856F00"/>
    <w:rsid w:val="00860E8B"/>
    <w:rsid w:val="0086171A"/>
    <w:rsid w:val="00862A4E"/>
    <w:rsid w:val="00870536"/>
    <w:rsid w:val="008718F5"/>
    <w:rsid w:val="00873269"/>
    <w:rsid w:val="0087451F"/>
    <w:rsid w:val="00874800"/>
    <w:rsid w:val="008837A1"/>
    <w:rsid w:val="008837C6"/>
    <w:rsid w:val="00891F0F"/>
    <w:rsid w:val="0089238E"/>
    <w:rsid w:val="008933E8"/>
    <w:rsid w:val="00897FCD"/>
    <w:rsid w:val="008A1411"/>
    <w:rsid w:val="008A46A0"/>
    <w:rsid w:val="008A4B56"/>
    <w:rsid w:val="008B11D4"/>
    <w:rsid w:val="008B1FB2"/>
    <w:rsid w:val="008B3215"/>
    <w:rsid w:val="008B43DE"/>
    <w:rsid w:val="008B79C1"/>
    <w:rsid w:val="008C242E"/>
    <w:rsid w:val="008C4778"/>
    <w:rsid w:val="008C51CA"/>
    <w:rsid w:val="008C5D84"/>
    <w:rsid w:val="008C65D3"/>
    <w:rsid w:val="008D5C5B"/>
    <w:rsid w:val="008D5DCF"/>
    <w:rsid w:val="008D6888"/>
    <w:rsid w:val="008E0678"/>
    <w:rsid w:val="008E217B"/>
    <w:rsid w:val="008E2E71"/>
    <w:rsid w:val="008E3DDC"/>
    <w:rsid w:val="008E57FA"/>
    <w:rsid w:val="008E5F40"/>
    <w:rsid w:val="008F0334"/>
    <w:rsid w:val="008F169C"/>
    <w:rsid w:val="008F25E0"/>
    <w:rsid w:val="008F46D2"/>
    <w:rsid w:val="008F4C07"/>
    <w:rsid w:val="008F5732"/>
    <w:rsid w:val="008F5B53"/>
    <w:rsid w:val="008F5CE5"/>
    <w:rsid w:val="008F6128"/>
    <w:rsid w:val="009002E4"/>
    <w:rsid w:val="00900489"/>
    <w:rsid w:val="00902111"/>
    <w:rsid w:val="00906E53"/>
    <w:rsid w:val="00912423"/>
    <w:rsid w:val="00912AE3"/>
    <w:rsid w:val="00914928"/>
    <w:rsid w:val="00916A53"/>
    <w:rsid w:val="0091753F"/>
    <w:rsid w:val="0092093C"/>
    <w:rsid w:val="00926158"/>
    <w:rsid w:val="00926E21"/>
    <w:rsid w:val="0093217F"/>
    <w:rsid w:val="00932219"/>
    <w:rsid w:val="00933D46"/>
    <w:rsid w:val="00933FD9"/>
    <w:rsid w:val="00934259"/>
    <w:rsid w:val="00940639"/>
    <w:rsid w:val="009430CC"/>
    <w:rsid w:val="009440B4"/>
    <w:rsid w:val="0094519C"/>
    <w:rsid w:val="00945A0C"/>
    <w:rsid w:val="00947FC4"/>
    <w:rsid w:val="00951F7D"/>
    <w:rsid w:val="00956A0E"/>
    <w:rsid w:val="0096087C"/>
    <w:rsid w:val="00964C63"/>
    <w:rsid w:val="00966794"/>
    <w:rsid w:val="00967967"/>
    <w:rsid w:val="00977E37"/>
    <w:rsid w:val="00987460"/>
    <w:rsid w:val="00992D56"/>
    <w:rsid w:val="00996D7B"/>
    <w:rsid w:val="009A2908"/>
    <w:rsid w:val="009A3EE9"/>
    <w:rsid w:val="009A541C"/>
    <w:rsid w:val="009A568F"/>
    <w:rsid w:val="009A667F"/>
    <w:rsid w:val="009B389B"/>
    <w:rsid w:val="009B5D5D"/>
    <w:rsid w:val="009B6C3E"/>
    <w:rsid w:val="009B790A"/>
    <w:rsid w:val="009C54D3"/>
    <w:rsid w:val="009D0B4D"/>
    <w:rsid w:val="009D18AD"/>
    <w:rsid w:val="009D1C23"/>
    <w:rsid w:val="009D2D32"/>
    <w:rsid w:val="009E06BF"/>
    <w:rsid w:val="009F2B05"/>
    <w:rsid w:val="009F5A5D"/>
    <w:rsid w:val="009F63A5"/>
    <w:rsid w:val="009F68E5"/>
    <w:rsid w:val="00A01D3F"/>
    <w:rsid w:val="00A0446C"/>
    <w:rsid w:val="00A04BBE"/>
    <w:rsid w:val="00A1237E"/>
    <w:rsid w:val="00A12421"/>
    <w:rsid w:val="00A22B0D"/>
    <w:rsid w:val="00A239F8"/>
    <w:rsid w:val="00A23F17"/>
    <w:rsid w:val="00A2606E"/>
    <w:rsid w:val="00A30D94"/>
    <w:rsid w:val="00A31B77"/>
    <w:rsid w:val="00A31DB7"/>
    <w:rsid w:val="00A35C1B"/>
    <w:rsid w:val="00A3605E"/>
    <w:rsid w:val="00A362B6"/>
    <w:rsid w:val="00A377E9"/>
    <w:rsid w:val="00A40527"/>
    <w:rsid w:val="00A405CB"/>
    <w:rsid w:val="00A41EC1"/>
    <w:rsid w:val="00A4228A"/>
    <w:rsid w:val="00A44248"/>
    <w:rsid w:val="00A4434C"/>
    <w:rsid w:val="00A444C2"/>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831"/>
    <w:rsid w:val="00AB08D4"/>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5302"/>
    <w:rsid w:val="00B00687"/>
    <w:rsid w:val="00B01BCB"/>
    <w:rsid w:val="00B01D4B"/>
    <w:rsid w:val="00B03386"/>
    <w:rsid w:val="00B03745"/>
    <w:rsid w:val="00B14437"/>
    <w:rsid w:val="00B14C47"/>
    <w:rsid w:val="00B14F08"/>
    <w:rsid w:val="00B17DEB"/>
    <w:rsid w:val="00B20AFF"/>
    <w:rsid w:val="00B22594"/>
    <w:rsid w:val="00B25A9B"/>
    <w:rsid w:val="00B27B99"/>
    <w:rsid w:val="00B321F4"/>
    <w:rsid w:val="00B33EC8"/>
    <w:rsid w:val="00B35E91"/>
    <w:rsid w:val="00B40465"/>
    <w:rsid w:val="00B440E6"/>
    <w:rsid w:val="00B4432D"/>
    <w:rsid w:val="00B465C6"/>
    <w:rsid w:val="00B50431"/>
    <w:rsid w:val="00B5334F"/>
    <w:rsid w:val="00B56D6D"/>
    <w:rsid w:val="00B633C7"/>
    <w:rsid w:val="00B64F6F"/>
    <w:rsid w:val="00B66EEC"/>
    <w:rsid w:val="00B70382"/>
    <w:rsid w:val="00B70D04"/>
    <w:rsid w:val="00B723BC"/>
    <w:rsid w:val="00B72E14"/>
    <w:rsid w:val="00B7367E"/>
    <w:rsid w:val="00B73CA1"/>
    <w:rsid w:val="00B757A6"/>
    <w:rsid w:val="00B76EAE"/>
    <w:rsid w:val="00B77C94"/>
    <w:rsid w:val="00B81951"/>
    <w:rsid w:val="00B847A7"/>
    <w:rsid w:val="00B93425"/>
    <w:rsid w:val="00B95099"/>
    <w:rsid w:val="00B97214"/>
    <w:rsid w:val="00BA0CB0"/>
    <w:rsid w:val="00BA386C"/>
    <w:rsid w:val="00BB1DFA"/>
    <w:rsid w:val="00BB2CFA"/>
    <w:rsid w:val="00BB3DE1"/>
    <w:rsid w:val="00BB5846"/>
    <w:rsid w:val="00BB73DC"/>
    <w:rsid w:val="00BC1FBC"/>
    <w:rsid w:val="00BC5749"/>
    <w:rsid w:val="00BC6B0D"/>
    <w:rsid w:val="00BD0BF0"/>
    <w:rsid w:val="00BD1838"/>
    <w:rsid w:val="00BD41F0"/>
    <w:rsid w:val="00BD4343"/>
    <w:rsid w:val="00BE2B57"/>
    <w:rsid w:val="00BF0AA2"/>
    <w:rsid w:val="00BF3725"/>
    <w:rsid w:val="00C0380B"/>
    <w:rsid w:val="00C03854"/>
    <w:rsid w:val="00C04533"/>
    <w:rsid w:val="00C05628"/>
    <w:rsid w:val="00C07B58"/>
    <w:rsid w:val="00C101D6"/>
    <w:rsid w:val="00C11B65"/>
    <w:rsid w:val="00C13327"/>
    <w:rsid w:val="00C1565A"/>
    <w:rsid w:val="00C1595B"/>
    <w:rsid w:val="00C16ABF"/>
    <w:rsid w:val="00C17501"/>
    <w:rsid w:val="00C221F0"/>
    <w:rsid w:val="00C25EAC"/>
    <w:rsid w:val="00C26851"/>
    <w:rsid w:val="00C31D74"/>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3D2"/>
    <w:rsid w:val="00C56487"/>
    <w:rsid w:val="00C60837"/>
    <w:rsid w:val="00C64A68"/>
    <w:rsid w:val="00C70EC3"/>
    <w:rsid w:val="00C71A33"/>
    <w:rsid w:val="00C72CB5"/>
    <w:rsid w:val="00C8151E"/>
    <w:rsid w:val="00C82090"/>
    <w:rsid w:val="00C824DA"/>
    <w:rsid w:val="00C85F98"/>
    <w:rsid w:val="00C871CA"/>
    <w:rsid w:val="00C8736F"/>
    <w:rsid w:val="00C874C8"/>
    <w:rsid w:val="00C906A6"/>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D016F7"/>
    <w:rsid w:val="00D04AB7"/>
    <w:rsid w:val="00D05B06"/>
    <w:rsid w:val="00D06BCF"/>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26C2"/>
    <w:rsid w:val="00D63F9F"/>
    <w:rsid w:val="00D66F7F"/>
    <w:rsid w:val="00D701DE"/>
    <w:rsid w:val="00D71874"/>
    <w:rsid w:val="00D72D8C"/>
    <w:rsid w:val="00D7580F"/>
    <w:rsid w:val="00D77793"/>
    <w:rsid w:val="00D815F1"/>
    <w:rsid w:val="00D8180F"/>
    <w:rsid w:val="00D81DC4"/>
    <w:rsid w:val="00D85AFB"/>
    <w:rsid w:val="00D86B90"/>
    <w:rsid w:val="00D91E87"/>
    <w:rsid w:val="00D921BD"/>
    <w:rsid w:val="00D95A32"/>
    <w:rsid w:val="00D969DC"/>
    <w:rsid w:val="00D96D7A"/>
    <w:rsid w:val="00D97556"/>
    <w:rsid w:val="00DA0750"/>
    <w:rsid w:val="00DA34F0"/>
    <w:rsid w:val="00DA35A7"/>
    <w:rsid w:val="00DA373D"/>
    <w:rsid w:val="00DA682A"/>
    <w:rsid w:val="00DB03E4"/>
    <w:rsid w:val="00DB2D5A"/>
    <w:rsid w:val="00DB4BB1"/>
    <w:rsid w:val="00DB6275"/>
    <w:rsid w:val="00DC37C3"/>
    <w:rsid w:val="00DC3A78"/>
    <w:rsid w:val="00DC3D8B"/>
    <w:rsid w:val="00DD1A55"/>
    <w:rsid w:val="00DD1E50"/>
    <w:rsid w:val="00DD3647"/>
    <w:rsid w:val="00DD45BF"/>
    <w:rsid w:val="00DD50D8"/>
    <w:rsid w:val="00DD6DE7"/>
    <w:rsid w:val="00DE0006"/>
    <w:rsid w:val="00DE01B2"/>
    <w:rsid w:val="00DE148C"/>
    <w:rsid w:val="00DE347C"/>
    <w:rsid w:val="00DE3DAB"/>
    <w:rsid w:val="00DE5EB7"/>
    <w:rsid w:val="00DE5FDF"/>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479C6"/>
    <w:rsid w:val="00E50B8B"/>
    <w:rsid w:val="00E53091"/>
    <w:rsid w:val="00E57C16"/>
    <w:rsid w:val="00E62995"/>
    <w:rsid w:val="00E7069E"/>
    <w:rsid w:val="00E71276"/>
    <w:rsid w:val="00E7442C"/>
    <w:rsid w:val="00E75C70"/>
    <w:rsid w:val="00E76666"/>
    <w:rsid w:val="00E81C34"/>
    <w:rsid w:val="00E8438B"/>
    <w:rsid w:val="00E84C85"/>
    <w:rsid w:val="00E8555B"/>
    <w:rsid w:val="00E85F55"/>
    <w:rsid w:val="00E900B8"/>
    <w:rsid w:val="00E928A3"/>
    <w:rsid w:val="00E951CA"/>
    <w:rsid w:val="00EA0DBF"/>
    <w:rsid w:val="00EA2845"/>
    <w:rsid w:val="00EA32AB"/>
    <w:rsid w:val="00EA4119"/>
    <w:rsid w:val="00EA7746"/>
    <w:rsid w:val="00EB2452"/>
    <w:rsid w:val="00EB49CA"/>
    <w:rsid w:val="00EC18F0"/>
    <w:rsid w:val="00EC49A8"/>
    <w:rsid w:val="00ED0FC8"/>
    <w:rsid w:val="00ED1BCD"/>
    <w:rsid w:val="00ED1D5D"/>
    <w:rsid w:val="00ED2506"/>
    <w:rsid w:val="00ED40D6"/>
    <w:rsid w:val="00ED4C18"/>
    <w:rsid w:val="00ED5DD3"/>
    <w:rsid w:val="00ED6620"/>
    <w:rsid w:val="00ED761F"/>
    <w:rsid w:val="00EE0675"/>
    <w:rsid w:val="00EE16B1"/>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3DBE"/>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50000"/>
    <w:rsid w:val="00F54AFB"/>
    <w:rsid w:val="00F57ED4"/>
    <w:rsid w:val="00F60F57"/>
    <w:rsid w:val="00F61C3C"/>
    <w:rsid w:val="00F627A1"/>
    <w:rsid w:val="00F629F3"/>
    <w:rsid w:val="00F642D8"/>
    <w:rsid w:val="00F67FD4"/>
    <w:rsid w:val="00F7085E"/>
    <w:rsid w:val="00F721A3"/>
    <w:rsid w:val="00F807A1"/>
    <w:rsid w:val="00F80B18"/>
    <w:rsid w:val="00F85420"/>
    <w:rsid w:val="00F943F4"/>
    <w:rsid w:val="00F95ED4"/>
    <w:rsid w:val="00F97AA3"/>
    <w:rsid w:val="00FA3FB9"/>
    <w:rsid w:val="00FA42C2"/>
    <w:rsid w:val="00FA62DB"/>
    <w:rsid w:val="00FA717E"/>
    <w:rsid w:val="00FB50FD"/>
    <w:rsid w:val="00FB5435"/>
    <w:rsid w:val="00FB7E04"/>
    <w:rsid w:val="00FC1500"/>
    <w:rsid w:val="00FC202B"/>
    <w:rsid w:val="00FC645E"/>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D4F5B"/>
  <w15:docId w15:val="{1D4B410D-CB9A-4BC5-8017-345E5A3C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semiHidden/>
    <w:unhideWhenUsed/>
    <w:rsid w:val="00FF0823"/>
    <w:rPr>
      <w:sz w:val="20"/>
      <w:szCs w:val="20"/>
    </w:rPr>
  </w:style>
  <w:style w:type="character" w:customStyle="1" w:styleId="TextonotapieCar">
    <w:name w:val="Texto nota pie Car"/>
    <w:basedOn w:val="Fuentedeprrafopredeter"/>
    <w:link w:val="Textonotapie"/>
    <w:semiHidden/>
    <w:rsid w:val="00FF0823"/>
    <w:rPr>
      <w:rFonts w:ascii="Arial" w:eastAsia="Times New Roman" w:hAnsi="Arial" w:cs="Times New Roman"/>
      <w:sz w:val="20"/>
      <w:szCs w:val="20"/>
      <w:lang w:eastAsia="fr-FR"/>
    </w:rPr>
  </w:style>
  <w:style w:type="character" w:styleId="Refdenotaalpie">
    <w:name w:val="footnote reference"/>
    <w:basedOn w:val="Fuentedeprrafopredeter"/>
    <w:semiHidden/>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3332469">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04824322">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792751667">
      <w:bodyDiv w:val="1"/>
      <w:marLeft w:val="0"/>
      <w:marRight w:val="0"/>
      <w:marTop w:val="0"/>
      <w:marBottom w:val="0"/>
      <w:divBdr>
        <w:top w:val="none" w:sz="0" w:space="0" w:color="auto"/>
        <w:left w:val="none" w:sz="0" w:space="0" w:color="auto"/>
        <w:bottom w:val="none" w:sz="0" w:space="0" w:color="auto"/>
        <w:right w:val="none" w:sz="0" w:space="0" w:color="auto"/>
      </w:divBdr>
    </w:div>
    <w:div w:id="978412264">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16694505">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020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A7E10-73C2-4F6F-B527-3F27721A50BD}"/>
</file>

<file path=customXml/itemProps2.xml><?xml version="1.0" encoding="utf-8"?>
<ds:datastoreItem xmlns:ds="http://schemas.openxmlformats.org/officeDocument/2006/customXml" ds:itemID="{61823D6B-8EF1-49D7-A7EC-1FE7D937BBB4}"/>
</file>

<file path=customXml/itemProps3.xml><?xml version="1.0" encoding="utf-8"?>
<ds:datastoreItem xmlns:ds="http://schemas.openxmlformats.org/officeDocument/2006/customXml" ds:itemID="{846AA52F-44BE-4680-9DFE-986AC8B7C52C}"/>
</file>

<file path=customXml/itemProps4.xml><?xml version="1.0" encoding="utf-8"?>
<ds:datastoreItem xmlns:ds="http://schemas.openxmlformats.org/officeDocument/2006/customXml" ds:itemID="{FAEAF0DB-3D16-4DEE-9180-2F0775285DE4}"/>
</file>

<file path=docProps/app.xml><?xml version="1.0" encoding="utf-8"?>
<Properties xmlns="http://schemas.openxmlformats.org/officeDocument/2006/extended-properties" xmlns:vt="http://schemas.openxmlformats.org/officeDocument/2006/docPropsVTypes">
  <Template>Normal</Template>
  <TotalTime>24</TotalTime>
  <Pages>9</Pages>
  <Words>1537</Words>
  <Characters>8454</Characters>
  <Application>Microsoft Office Word</Application>
  <DocSecurity>0</DocSecurity>
  <Lines>70</Lines>
  <Paragraphs>19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TITECA</dc:creator>
  <cp:lastModifiedBy>Carla Araneda</cp:lastModifiedBy>
  <cp:revision>16</cp:revision>
  <cp:lastPrinted>2016-09-28T19:44:00Z</cp:lastPrinted>
  <dcterms:created xsi:type="dcterms:W3CDTF">2016-11-11T14:04:00Z</dcterms:created>
  <dcterms:modified xsi:type="dcterms:W3CDTF">2016-12-22T13:56:00Z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